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234791">
        <w:rPr>
          <w:szCs w:val="24"/>
        </w:rPr>
        <w:t>Uşak</w:t>
      </w:r>
      <w:r w:rsidR="00D73FAB">
        <w:rPr>
          <w:szCs w:val="24"/>
        </w:rPr>
        <w:t xml:space="preserve"> </w:t>
      </w:r>
      <w:r w:rsidR="00234791">
        <w:rPr>
          <w:szCs w:val="24"/>
        </w:rPr>
        <w:t>Üniversitesi Tıp Fakültesi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23DT1356020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A4 Fotokopi Kâğıdı Alımı</w:t>
      </w:r>
    </w:p>
    <w:p w:rsidR="00045301" w:rsidRDefault="00045301" w:rsidP="0091308A">
      <w:pPr>
        <w:rPr>
          <w:szCs w:val="24"/>
        </w:rPr>
      </w:pPr>
      <w:r>
        <w:rPr>
          <w:szCs w:val="24"/>
        </w:rPr>
        <w:t>Teklif için son tarih: 28/11/2023 14:00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A4 Fotokopi Kâğıdı(5’li paket)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045301" w:rsidRPr="00045301" w:rsidRDefault="00045301" w:rsidP="00045301">
      <w:pPr>
        <w:tabs>
          <w:tab w:val="left" w:pos="6390"/>
        </w:tabs>
      </w:pPr>
    </w:p>
    <w:p w:rsidR="00045301" w:rsidRPr="00045301" w:rsidRDefault="00045301" w:rsidP="00045301">
      <w:pPr>
        <w:tabs>
          <w:tab w:val="left" w:pos="6390"/>
        </w:tabs>
      </w:pPr>
      <w:r w:rsidRPr="00045301">
        <w:t>İLETİŞİM BİLGİLERİMİZ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045301" w:rsidRPr="00045301" w:rsidTr="00DF3395">
        <w:tc>
          <w:tcPr>
            <w:tcW w:w="1838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Telefon</w:t>
            </w:r>
          </w:p>
        </w:tc>
        <w:tc>
          <w:tcPr>
            <w:tcW w:w="7224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(0276) 221 21 21</w:t>
            </w:r>
          </w:p>
        </w:tc>
      </w:tr>
      <w:tr w:rsidR="00045301" w:rsidRPr="00045301" w:rsidTr="00DF3395">
        <w:tc>
          <w:tcPr>
            <w:tcW w:w="1838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E-posta</w:t>
            </w:r>
          </w:p>
        </w:tc>
        <w:tc>
          <w:tcPr>
            <w:tcW w:w="7224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tip@usak.edu.tr</w:t>
            </w:r>
          </w:p>
        </w:tc>
      </w:tr>
      <w:tr w:rsidR="00045301" w:rsidRPr="00045301" w:rsidTr="00DF3395">
        <w:tc>
          <w:tcPr>
            <w:tcW w:w="1838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Adres</w:t>
            </w:r>
          </w:p>
        </w:tc>
        <w:tc>
          <w:tcPr>
            <w:tcW w:w="7224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Uşak Üniversitesi Tıp Fakültesi Dekanlığı Bir Eylül Kampüsü</w:t>
            </w:r>
          </w:p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İzmir Yolu 8. km</w:t>
            </w:r>
          </w:p>
        </w:tc>
      </w:tr>
      <w:tr w:rsidR="00045301" w:rsidRPr="00045301" w:rsidTr="00DF3395">
        <w:tc>
          <w:tcPr>
            <w:tcW w:w="1838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Ayrıntılı</w:t>
            </w:r>
          </w:p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Bilgi</w:t>
            </w:r>
          </w:p>
        </w:tc>
        <w:tc>
          <w:tcPr>
            <w:tcW w:w="7224" w:type="dxa"/>
            <w:shd w:val="clear" w:color="auto" w:fill="auto"/>
          </w:tcPr>
          <w:p w:rsidR="00045301" w:rsidRPr="00045301" w:rsidRDefault="00045301" w:rsidP="00045301">
            <w:pPr>
              <w:tabs>
                <w:tab w:val="left" w:pos="6390"/>
              </w:tabs>
            </w:pPr>
            <w:r w:rsidRPr="00045301">
              <w:t>Memur Fatma ŞAVKAR (Dahili 6018)</w:t>
            </w:r>
          </w:p>
        </w:tc>
      </w:tr>
    </w:tbl>
    <w:p w:rsidR="00045301" w:rsidRPr="00045301" w:rsidRDefault="00045301" w:rsidP="00045301">
      <w:pPr>
        <w:tabs>
          <w:tab w:val="left" w:pos="6390"/>
        </w:tabs>
      </w:pPr>
    </w:p>
    <w:p w:rsidR="00045301" w:rsidRPr="00045301" w:rsidRDefault="00045301" w:rsidP="00045301">
      <w:pPr>
        <w:tabs>
          <w:tab w:val="left" w:pos="6390"/>
        </w:tabs>
      </w:pPr>
    </w:p>
    <w:p w:rsidR="00045301" w:rsidRPr="00045301" w:rsidRDefault="00045301" w:rsidP="00045301">
      <w:pPr>
        <w:tabs>
          <w:tab w:val="left" w:pos="6390"/>
        </w:tabs>
      </w:pPr>
      <w:r w:rsidRPr="00045301">
        <w:t xml:space="preserve">NOT:  1-Teklifler </w:t>
      </w:r>
      <w:hyperlink r:id="rId7" w:history="1">
        <w:r w:rsidRPr="00045301">
          <w:rPr>
            <w:rStyle w:val="Kpr"/>
          </w:rPr>
          <w:t>tip@usak.edu.tr</w:t>
        </w:r>
      </w:hyperlink>
      <w:r w:rsidRPr="00045301">
        <w:t xml:space="preserve"> adresine gönderilecektir.</w:t>
      </w:r>
    </w:p>
    <w:p w:rsidR="00045301" w:rsidRPr="00045301" w:rsidRDefault="00045301" w:rsidP="00045301">
      <w:pPr>
        <w:tabs>
          <w:tab w:val="left" w:pos="6390"/>
        </w:tabs>
      </w:pPr>
      <w:r w:rsidRPr="00045301">
        <w:t xml:space="preserve">           2-Teklifler kalem bazında değerlendirilecektir.</w:t>
      </w:r>
    </w:p>
    <w:p w:rsidR="00045301" w:rsidRPr="00045301" w:rsidRDefault="00045301" w:rsidP="00045301">
      <w:pPr>
        <w:tabs>
          <w:tab w:val="left" w:pos="6390"/>
        </w:tabs>
      </w:pPr>
      <w:r w:rsidRPr="00045301">
        <w:t xml:space="preserve">           3-Teklifler Türk Lirası üzerinden ve KDV hariç verilecektir.</w:t>
      </w:r>
    </w:p>
    <w:p w:rsidR="00045301" w:rsidRPr="00045301" w:rsidRDefault="00045301" w:rsidP="00045301">
      <w:pPr>
        <w:tabs>
          <w:tab w:val="left" w:pos="6390"/>
        </w:tabs>
      </w:pPr>
      <w:r w:rsidRPr="00045301">
        <w:t xml:space="preserve">           4-Nakliye gibi ilave ödemeler teklife dahil edilecektir. Ayrı bir kalem olarak gösterilmeyecektir.</w:t>
      </w:r>
    </w:p>
    <w:p w:rsidR="00045301" w:rsidRPr="00045301" w:rsidRDefault="00045301" w:rsidP="00045301">
      <w:pPr>
        <w:tabs>
          <w:tab w:val="left" w:pos="6390"/>
        </w:tabs>
      </w:pPr>
      <w:r w:rsidRPr="00045301">
        <w:t xml:space="preserve">           5- Muayene ve/veya kabul esnasında teknik şartnameye uymadığı tespit edilen mal veya hizmetler alınmayacaktır.</w:t>
      </w:r>
    </w:p>
    <w:p w:rsidR="00045301" w:rsidRPr="00045301" w:rsidRDefault="00045301" w:rsidP="00045301">
      <w:pPr>
        <w:tabs>
          <w:tab w:val="left" w:pos="6390"/>
        </w:tabs>
      </w:pPr>
      <w:r w:rsidRPr="00045301">
        <w:t xml:space="preserve">           6-Üniversitemiz e- fatura mükellefidir. Kazanan firma/firmalardan e- fatura mükellefi olanlar faturalarını e-fatura olarak kesecektir.</w:t>
      </w:r>
    </w:p>
    <w:p w:rsidR="00045301" w:rsidRPr="00045301" w:rsidRDefault="00045301" w:rsidP="00045301">
      <w:pPr>
        <w:tabs>
          <w:tab w:val="left" w:pos="6390"/>
        </w:tabs>
      </w:pPr>
      <w:r w:rsidRPr="00045301">
        <w:t xml:space="preserve">          7-Teklif edilen ürünlere ait kataloglar teklifle beraber gönderilecektir.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Default="00045301" w:rsidP="00260231">
      <w:pPr>
        <w:tabs>
          <w:tab w:val="left" w:pos="6390"/>
        </w:tabs>
      </w:pPr>
    </w:p>
    <w:p w:rsidR="00045301" w:rsidRDefault="00045301" w:rsidP="00260231">
      <w:pPr>
        <w:tabs>
          <w:tab w:val="left" w:pos="6390"/>
        </w:tabs>
      </w:pPr>
    </w:p>
    <w:p w:rsidR="00045301" w:rsidRPr="0029799C" w:rsidRDefault="00045301" w:rsidP="00260231">
      <w:pPr>
        <w:tabs>
          <w:tab w:val="left" w:pos="6390"/>
        </w:tabs>
      </w:pP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045301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</w:p>
    <w:p w:rsidR="00DF66F3" w:rsidRDefault="00DF66F3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  <w:jc w:val="center"/>
      </w:pPr>
      <w:bookmarkStart w:id="0" w:name="_GoBack"/>
      <w:bookmarkEnd w:id="0"/>
      <w:r w:rsidRPr="00045301">
        <w:lastRenderedPageBreak/>
        <w:t>A4 FOTOKOPİ KÂĞIDI TEKNİK ŞARTNAMESİ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  <w:r w:rsidRPr="00045301">
        <w:t>• 210X297mm boyutunda ve kağıtların köşe açıları 90 derece olmalıdır.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  <w:r w:rsidRPr="00045301">
        <w:t>• TS EN 12281 standardına uygun olmalıdır.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  <w:r w:rsidRPr="00045301">
        <w:t>• Fotokopi kâğıtları kutunun içerisinde 5 paket, her paketin içerisinde de 500 adet olmalıdır.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Pr="00045301" w:rsidRDefault="00045301" w:rsidP="00045301">
      <w:pPr>
        <w:tabs>
          <w:tab w:val="left" w:pos="6390"/>
        </w:tabs>
      </w:pPr>
      <w:r w:rsidRPr="00045301">
        <w:t>• Kâğıtlar 1. sınıf A4 80gr yüksek beyazlık kalitesinde fotokopi, faks ve yazıcılarda</w:t>
      </w:r>
    </w:p>
    <w:p w:rsidR="00045301" w:rsidRDefault="00045301" w:rsidP="00045301">
      <w:pPr>
        <w:tabs>
          <w:tab w:val="left" w:pos="6390"/>
        </w:tabs>
      </w:pPr>
      <w:r w:rsidRPr="00045301">
        <w:t>kullanıma uygun olmalıdır.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Pr="00045301" w:rsidRDefault="00045301" w:rsidP="00045301">
      <w:pPr>
        <w:tabs>
          <w:tab w:val="left" w:pos="6390"/>
        </w:tabs>
      </w:pPr>
      <w:r w:rsidRPr="00045301">
        <w:t>• Fotokopi çekimine, faks ve baskıya uygun kalınlık, rutubet, yüzey düzgünlüğü,</w:t>
      </w:r>
    </w:p>
    <w:p w:rsidR="00045301" w:rsidRDefault="00045301" w:rsidP="00045301">
      <w:pPr>
        <w:tabs>
          <w:tab w:val="left" w:pos="6390"/>
        </w:tabs>
      </w:pPr>
      <w:r w:rsidRPr="00045301">
        <w:t>porozite ve sertlik değerine sahip olmalıdır.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Pr="00045301" w:rsidRDefault="00045301" w:rsidP="00045301">
      <w:pPr>
        <w:tabs>
          <w:tab w:val="left" w:pos="6390"/>
        </w:tabs>
      </w:pPr>
      <w:r w:rsidRPr="00045301">
        <w:t>• Fotokopi kâğıtları %100 beyazlatılmış kimyasal selülozdan üretilmiş olacak, geri kazanılmış</w:t>
      </w:r>
    </w:p>
    <w:p w:rsidR="00045301" w:rsidRDefault="00045301" w:rsidP="00045301">
      <w:pPr>
        <w:tabs>
          <w:tab w:val="left" w:pos="6390"/>
        </w:tabs>
      </w:pPr>
      <w:r w:rsidRPr="00045301">
        <w:t>kâğıt elyafı ile mekaniksel odun hamuru ihtiva etmeyecektir.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  <w:r w:rsidRPr="00045301">
        <w:t>• Çift yüz baskılarda problem yaşatmamalıdır.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  <w:r w:rsidRPr="00045301">
        <w:t>• Kâğıtlar arasında ince/kalın gibi farklılıklar olmamalıdır.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Default="00045301" w:rsidP="00045301">
      <w:pPr>
        <w:tabs>
          <w:tab w:val="left" w:pos="6390"/>
        </w:tabs>
      </w:pPr>
      <w:r w:rsidRPr="00045301">
        <w:t>• Fotokopi kağıtlarında toz, kir, leke, benek, yırtık, delik, kırışıklık, buruşukluk, katlanma, kıvrılma, potlaşma, birbirine yapışma, rutubetlenme vb. kusurlar bulunmayacaktır.</w:t>
      </w:r>
    </w:p>
    <w:p w:rsidR="00045301" w:rsidRPr="00045301" w:rsidRDefault="00045301" w:rsidP="00045301">
      <w:pPr>
        <w:tabs>
          <w:tab w:val="left" w:pos="6390"/>
        </w:tabs>
      </w:pPr>
    </w:p>
    <w:p w:rsidR="00045301" w:rsidRPr="00045301" w:rsidRDefault="00045301" w:rsidP="00045301">
      <w:pPr>
        <w:tabs>
          <w:tab w:val="left" w:pos="6390"/>
        </w:tabs>
      </w:pPr>
      <w:r w:rsidRPr="00045301">
        <w:t>• Siparişe takiben teslimat sonrası, kullanım esnasında yukarıdaki şartlara uymayan/uygun olmayan kağıtlar tutanakla tespit edilerek yüklenici firma tarafından herhangi bir ücret talep edilmeden değiştirilecektir.</w:t>
      </w:r>
    </w:p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88" w:rsidRDefault="00CD0F88" w:rsidP="00EE3768">
      <w:r>
        <w:separator/>
      </w:r>
    </w:p>
  </w:endnote>
  <w:endnote w:type="continuationSeparator" w:id="0">
    <w:p w:rsidR="00CD0F88" w:rsidRDefault="00CD0F88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88" w:rsidRDefault="00CD0F88" w:rsidP="00EE3768">
      <w:r>
        <w:separator/>
      </w:r>
    </w:p>
  </w:footnote>
  <w:footnote w:type="continuationSeparator" w:id="0">
    <w:p w:rsidR="00CD0F88" w:rsidRDefault="00CD0F88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45301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34791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75C42"/>
    <w:rsid w:val="00C86A80"/>
    <w:rsid w:val="00CB1486"/>
    <w:rsid w:val="00CC287B"/>
    <w:rsid w:val="00CC5BBB"/>
    <w:rsid w:val="00CD0F88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DF66F3"/>
    <w:rsid w:val="00E07E33"/>
    <w:rsid w:val="00E44C4D"/>
    <w:rsid w:val="00E52C33"/>
    <w:rsid w:val="00E67E50"/>
    <w:rsid w:val="00E85FC3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7597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nhideWhenUsed/>
    <w:rsid w:val="00045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38</cp:revision>
  <dcterms:created xsi:type="dcterms:W3CDTF">2017-03-14T08:09:00Z</dcterms:created>
  <dcterms:modified xsi:type="dcterms:W3CDTF">2023-11-24T06:54:00Z</dcterms:modified>
</cp:coreProperties>
</file>