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2DE6" w14:textId="17D25DDB" w:rsidR="004A1963" w:rsidRDefault="003E6D54" w:rsidP="003E6D54">
      <w:pPr>
        <w:jc w:val="center"/>
      </w:pPr>
      <w:r>
        <w:t>İlan metni – baskı ve kırtasiye</w:t>
      </w:r>
    </w:p>
    <w:p w14:paraId="72D16A76" w14:textId="77777777" w:rsidR="00C12318" w:rsidRDefault="00C12318" w:rsidP="003E6D54">
      <w:pPr>
        <w:jc w:val="center"/>
      </w:pPr>
    </w:p>
    <w:p w14:paraId="40EFEBC9" w14:textId="77777777" w:rsidR="00C12318" w:rsidRPr="00EE6335" w:rsidRDefault="00C12318" w:rsidP="00C12318">
      <w:pPr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Uşak Üniversitesi Teknoloji Transfer Ofisi’nden:</w:t>
      </w:r>
    </w:p>
    <w:p w14:paraId="4F354952" w14:textId="77777777" w:rsidR="00C12318" w:rsidRDefault="00C12318" w:rsidP="00C12318">
      <w:pPr>
        <w:rPr>
          <w:rFonts w:ascii="Times New Roman" w:hAnsi="Times New Roman"/>
        </w:rPr>
      </w:pPr>
    </w:p>
    <w:p w14:paraId="4A4ABDAF" w14:textId="77777777" w:rsidR="00C12318" w:rsidRDefault="00C12318" w:rsidP="00C12318">
      <w:pPr>
        <w:rPr>
          <w:rFonts w:ascii="Times New Roman" w:hAnsi="Times New Roman"/>
        </w:rPr>
      </w:pPr>
    </w:p>
    <w:p w14:paraId="305BB5D2" w14:textId="1557503F" w:rsidR="00C12318" w:rsidRPr="00E56F09" w:rsidRDefault="00C12318" w:rsidP="00C12318">
      <w:pPr>
        <w:spacing w:line="360" w:lineRule="auto"/>
        <w:jc w:val="center"/>
        <w:rPr>
          <w:rFonts w:ascii="Times New Roman" w:hAnsi="Times New Roman"/>
          <w:b/>
        </w:rPr>
      </w:pPr>
      <w:r w:rsidRPr="00E56F09">
        <w:rPr>
          <w:rFonts w:ascii="Times New Roman" w:hAnsi="Times New Roman"/>
          <w:b/>
        </w:rPr>
        <w:t xml:space="preserve">AVRUPA BİRLİĞİ PROJESİ </w:t>
      </w:r>
      <w:r w:rsidR="008B4C3D">
        <w:rPr>
          <w:rFonts w:ascii="Times New Roman" w:hAnsi="Times New Roman"/>
          <w:b/>
        </w:rPr>
        <w:t>MAL</w:t>
      </w:r>
      <w:r w:rsidRPr="00E56F09">
        <w:rPr>
          <w:rFonts w:ascii="Times New Roman" w:hAnsi="Times New Roman"/>
          <w:b/>
        </w:rPr>
        <w:t xml:space="preserve"> ALIM İLANI</w:t>
      </w:r>
    </w:p>
    <w:p w14:paraId="495B0B8F" w14:textId="33F86253" w:rsidR="00C12318" w:rsidRDefault="00C12318" w:rsidP="00C12318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Uşak Üniversitesi</w:t>
      </w:r>
      <w:r w:rsidRPr="00EE6335">
        <w:rPr>
          <w:rFonts w:ascii="Times New Roman" w:hAnsi="Times New Roman"/>
        </w:rPr>
        <w:t xml:space="preserve"> bünyesinde yürütülecek olan</w:t>
      </w:r>
      <w:r>
        <w:rPr>
          <w:rFonts w:ascii="Times New Roman" w:hAnsi="Times New Roman"/>
        </w:rPr>
        <w:t xml:space="preserve"> “Youth Are Working Uşak is Deve</w:t>
      </w:r>
      <w:r w:rsidRPr="00EE6335">
        <w:rPr>
          <w:rFonts w:ascii="Times New Roman" w:hAnsi="Times New Roman"/>
        </w:rPr>
        <w:t xml:space="preserve">loping” isimli 0169 referans numaralı Avrupa Birliği NEET Projesi Kapsamında </w:t>
      </w:r>
      <w:r w:rsidR="008B4C3D">
        <w:rPr>
          <w:rFonts w:ascii="Times New Roman" w:hAnsi="Times New Roman"/>
        </w:rPr>
        <w:t>görünürlük malzemesi</w:t>
      </w:r>
      <w:r w:rsidRPr="00EE6335">
        <w:rPr>
          <w:rFonts w:ascii="Times New Roman" w:hAnsi="Times New Roman"/>
        </w:rPr>
        <w:t xml:space="preserve"> alınacaktır.</w:t>
      </w:r>
    </w:p>
    <w:p w14:paraId="44D757B9" w14:textId="77777777" w:rsidR="00C12318" w:rsidRDefault="00C12318" w:rsidP="00C12318">
      <w:pPr>
        <w:spacing w:line="360" w:lineRule="auto"/>
        <w:ind w:firstLine="708"/>
        <w:rPr>
          <w:rFonts w:ascii="Times New Roman" w:hAnsi="Times New Roman"/>
        </w:rPr>
      </w:pPr>
    </w:p>
    <w:p w14:paraId="144D27D4" w14:textId="77777777" w:rsidR="00C12318" w:rsidRPr="00E56F09" w:rsidRDefault="00C12318" w:rsidP="00C12318">
      <w:pPr>
        <w:spacing w:line="360" w:lineRule="auto"/>
        <w:ind w:firstLine="708"/>
        <w:rPr>
          <w:rFonts w:ascii="Times New Roman" w:hAnsi="Times New Roman"/>
          <w:b/>
        </w:rPr>
      </w:pPr>
      <w:r w:rsidRPr="00E56F09">
        <w:rPr>
          <w:rFonts w:ascii="Times New Roman" w:hAnsi="Times New Roman"/>
          <w:b/>
        </w:rPr>
        <w:t>Genel Açıklamalar:</w:t>
      </w:r>
    </w:p>
    <w:p w14:paraId="2117D6F9" w14:textId="51F56114" w:rsidR="00824984" w:rsidRPr="00824984" w:rsidRDefault="00824984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24984">
        <w:rPr>
          <w:rFonts w:ascii="Times New Roman" w:hAnsi="Times New Roman"/>
        </w:rPr>
        <w:t xml:space="preserve">Fiyatlar KDV hariç </w:t>
      </w:r>
      <w:r w:rsidR="003D4BDA" w:rsidRPr="00824984">
        <w:rPr>
          <w:rFonts w:ascii="Times New Roman" w:hAnsi="Times New Roman"/>
        </w:rPr>
        <w:t>toplam fiyat üzerinden verilece</w:t>
      </w:r>
      <w:r w:rsidR="003D4BDA">
        <w:rPr>
          <w:rFonts w:ascii="Times New Roman" w:hAnsi="Times New Roman"/>
        </w:rPr>
        <w:t>ktir.</w:t>
      </w:r>
    </w:p>
    <w:p w14:paraId="2A9ECA07" w14:textId="670D9FEB" w:rsidR="00824984" w:rsidRPr="00824984" w:rsidRDefault="00AD5AE8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Teklif</w:t>
      </w:r>
      <w:r w:rsidR="003D4BD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is</w:t>
      </w:r>
      <w:r w:rsidR="00824984" w:rsidRPr="00824984">
        <w:rPr>
          <w:rFonts w:ascii="Times New Roman" w:hAnsi="Times New Roman"/>
        </w:rPr>
        <w:t xml:space="preserve">tenilen </w:t>
      </w:r>
      <w:r>
        <w:rPr>
          <w:rFonts w:ascii="Times New Roman" w:hAnsi="Times New Roman"/>
        </w:rPr>
        <w:t>tüm kalemler</w:t>
      </w:r>
      <w:r w:rsidR="003D4BD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3D4BDA">
        <w:rPr>
          <w:rFonts w:ascii="Times New Roman" w:hAnsi="Times New Roman"/>
        </w:rPr>
        <w:t>kapsayacaktır, ayrı ayrı teklif verilmeyecektir</w:t>
      </w:r>
      <w:r w:rsidR="00824984" w:rsidRPr="00824984">
        <w:rPr>
          <w:rFonts w:ascii="Times New Roman" w:hAnsi="Times New Roman"/>
        </w:rPr>
        <w:t>.</w:t>
      </w:r>
    </w:p>
    <w:p w14:paraId="28B93188" w14:textId="1DF5014F" w:rsidR="00824984" w:rsidRPr="00824984" w:rsidRDefault="003D4BDA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Ürünler,</w:t>
      </w:r>
      <w:r w:rsidR="00824984" w:rsidRPr="00824984">
        <w:rPr>
          <w:rFonts w:ascii="Times New Roman" w:hAnsi="Times New Roman"/>
        </w:rPr>
        <w:t xml:space="preserve"> </w:t>
      </w:r>
      <w:r w:rsidR="00AD5AE8" w:rsidRPr="00824984">
        <w:rPr>
          <w:rFonts w:ascii="Times New Roman" w:hAnsi="Times New Roman"/>
        </w:rPr>
        <w:t xml:space="preserve">UTTO Koordinatörlüğe </w:t>
      </w:r>
      <w:r w:rsidR="00824984" w:rsidRPr="00824984">
        <w:rPr>
          <w:rFonts w:ascii="Times New Roman" w:hAnsi="Times New Roman"/>
        </w:rPr>
        <w:t xml:space="preserve">teslim edilecektir, </w:t>
      </w:r>
      <w:r>
        <w:rPr>
          <w:rFonts w:ascii="Times New Roman" w:hAnsi="Times New Roman"/>
        </w:rPr>
        <w:t xml:space="preserve">teslimat </w:t>
      </w:r>
      <w:r w:rsidR="00824984" w:rsidRPr="00824984">
        <w:rPr>
          <w:rFonts w:ascii="Times New Roman" w:hAnsi="Times New Roman"/>
        </w:rPr>
        <w:t>kargo ücreti yüklenici firmaya ait olacaktır.</w:t>
      </w:r>
    </w:p>
    <w:p w14:paraId="63ADF0B7" w14:textId="3146926D" w:rsidR="00824984" w:rsidRDefault="00824984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24984">
        <w:rPr>
          <w:rFonts w:ascii="Times New Roman" w:hAnsi="Times New Roman"/>
        </w:rPr>
        <w:t>Teklif veren firma</w:t>
      </w:r>
      <w:r w:rsidR="003D4BDA">
        <w:rPr>
          <w:rFonts w:ascii="Times New Roman" w:hAnsi="Times New Roman"/>
        </w:rPr>
        <w:t>, sözleşme sonrasında</w:t>
      </w:r>
      <w:r w:rsidRPr="00824984">
        <w:rPr>
          <w:rFonts w:ascii="Times New Roman" w:hAnsi="Times New Roman"/>
        </w:rPr>
        <w:t xml:space="preserve"> </w:t>
      </w:r>
      <w:r w:rsidR="00AD5AE8">
        <w:rPr>
          <w:rFonts w:ascii="Times New Roman" w:hAnsi="Times New Roman"/>
        </w:rPr>
        <w:t>tüm ürünler için</w:t>
      </w:r>
      <w:r w:rsidRPr="00824984">
        <w:rPr>
          <w:rFonts w:ascii="Times New Roman" w:hAnsi="Times New Roman"/>
        </w:rPr>
        <w:t xml:space="preserve"> UTTO Koordinatörlüğün</w:t>
      </w:r>
      <w:r w:rsidR="00AD5AE8">
        <w:rPr>
          <w:rFonts w:ascii="Times New Roman" w:hAnsi="Times New Roman"/>
        </w:rPr>
        <w:t>den</w:t>
      </w:r>
      <w:r w:rsidRPr="00824984">
        <w:rPr>
          <w:rFonts w:ascii="Times New Roman" w:hAnsi="Times New Roman"/>
        </w:rPr>
        <w:t xml:space="preserve"> basım için onay al</w:t>
      </w:r>
      <w:r w:rsidR="00AD5AE8">
        <w:rPr>
          <w:rFonts w:ascii="Times New Roman" w:hAnsi="Times New Roman"/>
        </w:rPr>
        <w:t>acaktır</w:t>
      </w:r>
      <w:r w:rsidRPr="00824984">
        <w:rPr>
          <w:rFonts w:ascii="Times New Roman" w:hAnsi="Times New Roman"/>
        </w:rPr>
        <w:t>.</w:t>
      </w:r>
    </w:p>
    <w:p w14:paraId="7F2F8E86" w14:textId="4DC944D2" w:rsidR="003D4BDA" w:rsidRPr="00824984" w:rsidRDefault="003D4BDA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Bazı ürünlerde ürün sayısı değişmemesine rağmen farklı tasarımlarda üretim söz konusudur. Tasarım ve sayıları ile ilgili bilgiyi UTTO yükleniciye bildirecek, tasarım ile ilgili onay verecektir.</w:t>
      </w:r>
    </w:p>
    <w:p w14:paraId="22F8932B" w14:textId="77777777" w:rsidR="00824984" w:rsidRPr="00824984" w:rsidRDefault="00824984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24984">
        <w:rPr>
          <w:rFonts w:ascii="Times New Roman" w:hAnsi="Times New Roman"/>
        </w:rPr>
        <w:t>Ürünlerin tamamında (baskı için uygun donanıma sahip) ekte belirtilen görünürlük kurallarına uygun baskı işlemi yapılacaktır.</w:t>
      </w:r>
    </w:p>
    <w:p w14:paraId="3532A7AC" w14:textId="6035FC9A" w:rsidR="00824984" w:rsidRPr="00824984" w:rsidRDefault="00824984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24984">
        <w:rPr>
          <w:rFonts w:ascii="Times New Roman" w:hAnsi="Times New Roman"/>
        </w:rPr>
        <w:t>Adı geçen malzemelerin teknik özellikleri ekte sunulmuş olup bunlara</w:t>
      </w:r>
      <w:r w:rsidR="00944BD5">
        <w:rPr>
          <w:rFonts w:ascii="Times New Roman" w:hAnsi="Times New Roman"/>
        </w:rPr>
        <w:t xml:space="preserve"> ve linkte olan AB görünürlük kurallarına</w:t>
      </w:r>
      <w:r w:rsidRPr="00824984">
        <w:rPr>
          <w:rFonts w:ascii="Times New Roman" w:hAnsi="Times New Roman"/>
        </w:rPr>
        <w:t xml:space="preserve"> uygun hazırlanması gerekmektedir.</w:t>
      </w:r>
    </w:p>
    <w:p w14:paraId="47E20551" w14:textId="0B45B88D" w:rsidR="00824984" w:rsidRDefault="00824984" w:rsidP="00824984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24984">
        <w:rPr>
          <w:rFonts w:ascii="Times New Roman" w:hAnsi="Times New Roman"/>
        </w:rPr>
        <w:t>Teklifler UTTO Koordinatörlüğüne 1</w:t>
      </w:r>
      <w:r w:rsidR="00F87F09">
        <w:rPr>
          <w:rFonts w:ascii="Times New Roman" w:hAnsi="Times New Roman"/>
        </w:rPr>
        <w:t>2</w:t>
      </w:r>
      <w:r w:rsidRPr="00824984">
        <w:rPr>
          <w:rFonts w:ascii="Times New Roman" w:hAnsi="Times New Roman"/>
        </w:rPr>
        <w:t>.10.2023 saat 14:00’a kadar ulaştırılacaktır.</w:t>
      </w:r>
    </w:p>
    <w:p w14:paraId="68CFE9BC" w14:textId="2A0CBE9D" w:rsidR="00CD59C6" w:rsidRPr="00CD59C6" w:rsidRDefault="00CD59C6" w:rsidP="00CD59C6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87F09">
        <w:rPr>
          <w:rFonts w:ascii="Times New Roman" w:hAnsi="Times New Roman"/>
        </w:rPr>
        <w:t>3</w:t>
      </w:r>
      <w:r>
        <w:rPr>
          <w:rFonts w:ascii="Times New Roman" w:hAnsi="Times New Roman"/>
        </w:rPr>
        <w:t>.10</w:t>
      </w:r>
      <w:r w:rsidRPr="00CD59C6">
        <w:rPr>
          <w:rFonts w:ascii="Times New Roman" w:hAnsi="Times New Roman"/>
        </w:rPr>
        <w:t>.2023 tarihinde sonuç ilan edilecektir.</w:t>
      </w:r>
    </w:p>
    <w:p w14:paraId="13DEE3A5" w14:textId="77777777" w:rsidR="00CD59C6" w:rsidRDefault="00CD59C6" w:rsidP="00CD59C6">
      <w:pPr>
        <w:pStyle w:val="ListeParagraf"/>
        <w:spacing w:line="360" w:lineRule="auto"/>
        <w:ind w:left="1428"/>
        <w:rPr>
          <w:rFonts w:ascii="Times New Roman" w:hAnsi="Times New Roman"/>
        </w:rPr>
      </w:pPr>
    </w:p>
    <w:p w14:paraId="73573D29" w14:textId="5CFBEDE3" w:rsidR="00824984" w:rsidRDefault="00824984" w:rsidP="00CD59C6">
      <w:pPr>
        <w:pStyle w:val="ListeParagraf"/>
        <w:spacing w:line="360" w:lineRule="auto"/>
        <w:ind w:left="1428"/>
        <w:rPr>
          <w:rFonts w:ascii="Times New Roman" w:hAnsi="Times New Roman"/>
        </w:rPr>
      </w:pPr>
      <w:r w:rsidRPr="00824984">
        <w:rPr>
          <w:rFonts w:ascii="Times New Roman" w:hAnsi="Times New Roman"/>
        </w:rPr>
        <w:tab/>
      </w:r>
    </w:p>
    <w:p w14:paraId="2661AFD2" w14:textId="48137155" w:rsidR="00B60554" w:rsidRDefault="00B60554" w:rsidP="00CD59C6">
      <w:pPr>
        <w:pStyle w:val="ListeParagraf"/>
        <w:spacing w:line="360" w:lineRule="auto"/>
        <w:ind w:left="1428"/>
        <w:rPr>
          <w:rFonts w:ascii="Times New Roman" w:hAnsi="Times New Roman"/>
        </w:rPr>
      </w:pPr>
      <w:r>
        <w:rPr>
          <w:rFonts w:ascii="Times New Roman" w:hAnsi="Times New Roman"/>
        </w:rPr>
        <w:t>Ekler:</w:t>
      </w:r>
    </w:p>
    <w:p w14:paraId="7E26D582" w14:textId="0267A6A2" w:rsidR="00B60554" w:rsidRDefault="00B60554" w:rsidP="00B60554">
      <w:pPr>
        <w:pStyle w:val="ListeParagraf"/>
        <w:spacing w:line="360" w:lineRule="auto"/>
        <w:ind w:left="1428"/>
        <w:rPr>
          <w:rFonts w:ascii="Times New Roman" w:hAnsi="Times New Roman"/>
        </w:rPr>
      </w:pPr>
      <w:r w:rsidRPr="00B60554">
        <w:rPr>
          <w:rFonts w:ascii="Times New Roman" w:hAnsi="Times New Roman"/>
        </w:rPr>
        <w:t>Teknik şartname ve teknik teklif</w:t>
      </w:r>
    </w:p>
    <w:p w14:paraId="69DF37A9" w14:textId="36E137F9" w:rsidR="00B60554" w:rsidRPr="00B60554" w:rsidRDefault="00B60554" w:rsidP="00B60554">
      <w:pPr>
        <w:pStyle w:val="ListeParagraf"/>
        <w:spacing w:line="360" w:lineRule="auto"/>
        <w:ind w:left="1428"/>
        <w:rPr>
          <w:rFonts w:ascii="Times New Roman" w:hAnsi="Times New Roman"/>
        </w:rPr>
      </w:pPr>
      <w:bookmarkStart w:id="0" w:name="_Hlk147738398"/>
      <w:r w:rsidRPr="00B60554">
        <w:rPr>
          <w:rFonts w:ascii="Times New Roman" w:hAnsi="Times New Roman"/>
        </w:rPr>
        <w:t>Teklif formu</w:t>
      </w:r>
      <w:r w:rsidR="00EB5765">
        <w:rPr>
          <w:rFonts w:ascii="Times New Roman" w:hAnsi="Times New Roman"/>
        </w:rPr>
        <w:t xml:space="preserve"> 2 farklı Nüsha</w:t>
      </w:r>
      <w:r w:rsidRPr="00B60554">
        <w:rPr>
          <w:rFonts w:ascii="Times New Roman" w:hAnsi="Times New Roman"/>
        </w:rPr>
        <w:t xml:space="preserve">  </w:t>
      </w:r>
    </w:p>
    <w:bookmarkEnd w:id="0"/>
    <w:p w14:paraId="0BC3995D" w14:textId="3768C1B5" w:rsidR="00B60554" w:rsidRDefault="00B60554" w:rsidP="00B60554">
      <w:pPr>
        <w:pStyle w:val="ListeParagraf"/>
        <w:spacing w:line="360" w:lineRule="auto"/>
        <w:ind w:left="1428"/>
        <w:rPr>
          <w:rFonts w:ascii="Times New Roman" w:hAnsi="Times New Roman"/>
        </w:rPr>
      </w:pPr>
      <w:r w:rsidRPr="00B60554">
        <w:rPr>
          <w:rFonts w:ascii="Times New Roman" w:hAnsi="Times New Roman"/>
        </w:rPr>
        <w:t>Tedarik</w:t>
      </w:r>
      <w:r>
        <w:rPr>
          <w:rFonts w:ascii="Times New Roman" w:hAnsi="Times New Roman"/>
        </w:rPr>
        <w:t xml:space="preserve"> </w:t>
      </w:r>
      <w:r w:rsidRPr="00B60554">
        <w:rPr>
          <w:rFonts w:ascii="Times New Roman" w:hAnsi="Times New Roman"/>
        </w:rPr>
        <w:t>sözleşmesi</w:t>
      </w:r>
      <w:r w:rsidR="00F87F09">
        <w:rPr>
          <w:rFonts w:ascii="Times New Roman" w:hAnsi="Times New Roman"/>
        </w:rPr>
        <w:t xml:space="preserve"> (sonuçlandıktan sonra </w:t>
      </w:r>
      <w:r w:rsidR="003D4BDA">
        <w:rPr>
          <w:rFonts w:ascii="Times New Roman" w:hAnsi="Times New Roman"/>
        </w:rPr>
        <w:t>y</w:t>
      </w:r>
      <w:r w:rsidR="00F87F09">
        <w:rPr>
          <w:rFonts w:ascii="Times New Roman" w:hAnsi="Times New Roman"/>
        </w:rPr>
        <w:t>üklenici ile imzalanacaktır.)</w:t>
      </w:r>
    </w:p>
    <w:p w14:paraId="3901CF7E" w14:textId="37B3EA61" w:rsidR="00944BD5" w:rsidRDefault="00944BD5" w:rsidP="00B60554">
      <w:pPr>
        <w:pStyle w:val="ListeParagraf"/>
        <w:spacing w:line="360" w:lineRule="auto"/>
        <w:ind w:left="14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 görünürlük rehberi </w:t>
      </w:r>
      <w:hyperlink r:id="rId7" w:history="1">
        <w:r w:rsidRPr="00944BD5">
          <w:rPr>
            <w:rStyle w:val="Kpr"/>
            <w:rFonts w:ascii="Times New Roman" w:hAnsi="Times New Roman"/>
          </w:rPr>
          <w:t>link</w:t>
        </w:r>
      </w:hyperlink>
    </w:p>
    <w:p w14:paraId="3507A988" w14:textId="77777777" w:rsidR="00824984" w:rsidRPr="00824984" w:rsidRDefault="00824984" w:rsidP="00824984">
      <w:pPr>
        <w:spacing w:line="360" w:lineRule="auto"/>
        <w:rPr>
          <w:rFonts w:ascii="Times New Roman" w:eastAsiaTheme="minorHAnsi" w:hAnsi="Times New Roman"/>
        </w:rPr>
      </w:pPr>
    </w:p>
    <w:p w14:paraId="74D23944" w14:textId="77777777" w:rsidR="00824984" w:rsidRPr="00824984" w:rsidRDefault="00824984" w:rsidP="00824984">
      <w:pPr>
        <w:spacing w:line="360" w:lineRule="auto"/>
        <w:ind w:left="708"/>
        <w:rPr>
          <w:rFonts w:ascii="Times New Roman" w:eastAsiaTheme="minorHAnsi" w:hAnsi="Times New Roman"/>
          <w:sz w:val="22"/>
          <w:lang w:eastAsia="en-US"/>
        </w:rPr>
      </w:pPr>
    </w:p>
    <w:p w14:paraId="3FEBCAC8" w14:textId="77777777" w:rsidR="00824984" w:rsidRPr="00824984" w:rsidRDefault="00824984" w:rsidP="00824984">
      <w:pPr>
        <w:spacing w:line="360" w:lineRule="auto"/>
        <w:ind w:left="708"/>
        <w:rPr>
          <w:rFonts w:ascii="Times New Roman" w:eastAsiaTheme="minorHAnsi" w:hAnsi="Times New Roman"/>
          <w:sz w:val="22"/>
          <w:lang w:eastAsia="en-US"/>
        </w:rPr>
      </w:pPr>
      <w:r w:rsidRPr="00824984">
        <w:rPr>
          <w:rFonts w:ascii="Times New Roman" w:eastAsiaTheme="minorHAnsi" w:hAnsi="Times New Roman"/>
          <w:sz w:val="22"/>
          <w:lang w:eastAsia="en-US"/>
        </w:rPr>
        <w:t>Adres</w:t>
      </w:r>
      <w:r w:rsidRPr="00824984">
        <w:rPr>
          <w:rFonts w:ascii="Times New Roman" w:eastAsiaTheme="minorHAnsi" w:hAnsi="Times New Roman"/>
          <w:sz w:val="22"/>
          <w:lang w:eastAsia="en-US"/>
        </w:rPr>
        <w:tab/>
        <w:t>: İzmir Yolu 8. Km Bir Eylül Kampüsü Yeni Rektörlük Binası Zemin Kat UŞAK / 64200</w:t>
      </w:r>
    </w:p>
    <w:p w14:paraId="53CF35D8" w14:textId="77777777" w:rsidR="00824984" w:rsidRPr="00824984" w:rsidRDefault="00824984" w:rsidP="00824984">
      <w:pPr>
        <w:spacing w:line="360" w:lineRule="auto"/>
        <w:ind w:left="708"/>
        <w:rPr>
          <w:rFonts w:ascii="Times New Roman" w:eastAsiaTheme="minorHAnsi" w:hAnsi="Times New Roman"/>
          <w:sz w:val="22"/>
          <w:lang w:eastAsia="en-US"/>
        </w:rPr>
      </w:pPr>
      <w:r w:rsidRPr="00824984">
        <w:rPr>
          <w:rFonts w:ascii="Times New Roman" w:eastAsiaTheme="minorHAnsi" w:hAnsi="Times New Roman"/>
          <w:sz w:val="22"/>
          <w:lang w:eastAsia="en-US"/>
        </w:rPr>
        <w:t>Tel</w:t>
      </w:r>
      <w:r w:rsidRPr="00824984">
        <w:rPr>
          <w:rFonts w:ascii="Times New Roman" w:eastAsiaTheme="minorHAnsi" w:hAnsi="Times New Roman"/>
          <w:sz w:val="22"/>
          <w:lang w:eastAsia="en-US"/>
        </w:rPr>
        <w:tab/>
        <w:t>: (0276) 221 21 21 dahili 4132</w:t>
      </w:r>
    </w:p>
    <w:p w14:paraId="4F517B7B" w14:textId="6E1FBBDB" w:rsidR="00824984" w:rsidRPr="00824984" w:rsidRDefault="00824984" w:rsidP="00824984">
      <w:pPr>
        <w:spacing w:line="360" w:lineRule="auto"/>
        <w:ind w:left="708"/>
        <w:rPr>
          <w:rFonts w:ascii="Times New Roman" w:eastAsiaTheme="minorHAnsi" w:hAnsi="Times New Roman"/>
          <w:sz w:val="22"/>
          <w:lang w:eastAsia="en-US"/>
        </w:rPr>
      </w:pPr>
      <w:r w:rsidRPr="00824984">
        <w:rPr>
          <w:rFonts w:ascii="Times New Roman" w:eastAsiaTheme="minorHAnsi" w:hAnsi="Times New Roman"/>
          <w:sz w:val="22"/>
          <w:lang w:eastAsia="en-US"/>
        </w:rPr>
        <w:t>Mail</w:t>
      </w:r>
      <w:r w:rsidRPr="00824984">
        <w:rPr>
          <w:rFonts w:ascii="Times New Roman" w:eastAsiaTheme="minorHAnsi" w:hAnsi="Times New Roman"/>
          <w:sz w:val="22"/>
          <w:lang w:eastAsia="en-US"/>
        </w:rPr>
        <w:tab/>
        <w:t xml:space="preserve">: </w:t>
      </w:r>
      <w:r w:rsidR="00F87F09">
        <w:rPr>
          <w:rFonts w:ascii="Times New Roman" w:eastAsiaTheme="minorHAnsi" w:hAnsi="Times New Roman"/>
          <w:sz w:val="22"/>
          <w:lang w:eastAsia="en-US"/>
        </w:rPr>
        <w:t>neetpro</w:t>
      </w:r>
      <w:r w:rsidRPr="00824984">
        <w:rPr>
          <w:rFonts w:ascii="Times New Roman" w:eastAsiaTheme="minorHAnsi" w:hAnsi="Times New Roman"/>
          <w:sz w:val="22"/>
          <w:lang w:eastAsia="en-US"/>
        </w:rPr>
        <w:t>@usak.edu.tr</w:t>
      </w:r>
    </w:p>
    <w:p w14:paraId="2079D3AE" w14:textId="77777777" w:rsidR="00C12318" w:rsidRPr="00700A3E" w:rsidRDefault="00C12318" w:rsidP="00C12318">
      <w:pPr>
        <w:spacing w:line="360" w:lineRule="auto"/>
        <w:ind w:left="708"/>
        <w:rPr>
          <w:rFonts w:ascii="Times New Roman" w:hAnsi="Times New Roman"/>
        </w:rPr>
      </w:pPr>
    </w:p>
    <w:p w14:paraId="57931741" w14:textId="77777777" w:rsidR="00C12318" w:rsidRPr="003E6D54" w:rsidRDefault="00C12318" w:rsidP="003E6D54">
      <w:pPr>
        <w:jc w:val="center"/>
      </w:pPr>
    </w:p>
    <w:sectPr w:rsidR="00C12318" w:rsidRPr="003E6D54" w:rsidSect="004A1963">
      <w:footerReference w:type="default" r:id="rId8"/>
      <w:pgSz w:w="11907" w:h="16840" w:code="9"/>
      <w:pgMar w:top="899" w:right="1134" w:bottom="1418" w:left="1134" w:header="71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7B68" w14:textId="77777777" w:rsidR="00596E70" w:rsidRDefault="00596E70">
      <w:r>
        <w:separator/>
      </w:r>
    </w:p>
  </w:endnote>
  <w:endnote w:type="continuationSeparator" w:id="0">
    <w:p w14:paraId="2D08B818" w14:textId="77777777" w:rsidR="00596E70" w:rsidRDefault="0059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E197" w14:textId="77777777" w:rsidR="005B1416" w:rsidRDefault="005B1416" w:rsidP="00455A7C">
    <w:pPr>
      <w:pStyle w:val="Altbilgi1"/>
      <w:jc w:val="right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DE2D73">
      <w:rPr>
        <w:noProof/>
      </w:rPr>
      <w:t>1</w:t>
    </w:r>
    <w:r>
      <w:fldChar w:fldCharType="end"/>
    </w:r>
    <w:r>
      <w:t xml:space="preserve"> / </w:t>
    </w:r>
    <w:fldSimple w:instr=" NUMPAGES ">
      <w:r w:rsidR="00DE2D73">
        <w:rPr>
          <w:noProof/>
        </w:rPr>
        <w:t>3</w:t>
      </w:r>
    </w:fldSimple>
  </w:p>
  <w:p w14:paraId="2DE935BF" w14:textId="77777777" w:rsidR="005B1416" w:rsidRDefault="005B1416" w:rsidP="00455A7C">
    <w:pPr>
      <w:pStyle w:val="Altbilgi1"/>
      <w:jc w:val="right"/>
    </w:pPr>
    <w:r w:rsidRPr="009D1B85">
      <w:rPr>
        <w:highlight w:val="lightGray"/>
      </w:rPr>
      <w:t>PARAF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A800" w14:textId="77777777" w:rsidR="00596E70" w:rsidRDefault="00596E70">
      <w:r>
        <w:separator/>
      </w:r>
    </w:p>
  </w:footnote>
  <w:footnote w:type="continuationSeparator" w:id="0">
    <w:p w14:paraId="38C3253A" w14:textId="77777777" w:rsidR="00596E70" w:rsidRDefault="0059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782"/>
    <w:multiLevelType w:val="hybridMultilevel"/>
    <w:tmpl w:val="B672EA94"/>
    <w:lvl w:ilvl="0" w:tplc="B704B0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B720C"/>
    <w:multiLevelType w:val="hybridMultilevel"/>
    <w:tmpl w:val="ECD09ADE"/>
    <w:lvl w:ilvl="0" w:tplc="E30AA028">
      <w:start w:val="4"/>
      <w:numFmt w:val="bullet"/>
      <w:lvlText w:val="-"/>
      <w:lvlJc w:val="left"/>
      <w:pPr>
        <w:ind w:left="949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40E"/>
    <w:multiLevelType w:val="hybridMultilevel"/>
    <w:tmpl w:val="2FECC3D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8415E7"/>
    <w:multiLevelType w:val="multilevel"/>
    <w:tmpl w:val="77CEBFD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  <w:rPr>
        <w:lang w:val="tr-TR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8503E18"/>
    <w:multiLevelType w:val="hybridMultilevel"/>
    <w:tmpl w:val="FEC45B96"/>
    <w:lvl w:ilvl="0" w:tplc="1832B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557184">
    <w:abstractNumId w:val="3"/>
  </w:num>
  <w:num w:numId="2" w16cid:durableId="1153913042">
    <w:abstractNumId w:val="4"/>
  </w:num>
  <w:num w:numId="3" w16cid:durableId="2093118632">
    <w:abstractNumId w:val="0"/>
  </w:num>
  <w:num w:numId="4" w16cid:durableId="1613131259">
    <w:abstractNumId w:val="1"/>
  </w:num>
  <w:num w:numId="5" w16cid:durableId="123668426">
    <w:abstractNumId w:val="5"/>
  </w:num>
  <w:num w:numId="6" w16cid:durableId="184315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A7C"/>
    <w:rsid w:val="000257C3"/>
    <w:rsid w:val="000E4638"/>
    <w:rsid w:val="0010121E"/>
    <w:rsid w:val="00133408"/>
    <w:rsid w:val="001F195D"/>
    <w:rsid w:val="00281479"/>
    <w:rsid w:val="00287C91"/>
    <w:rsid w:val="002B21CD"/>
    <w:rsid w:val="002E74DB"/>
    <w:rsid w:val="00390A65"/>
    <w:rsid w:val="00395ADF"/>
    <w:rsid w:val="003A418E"/>
    <w:rsid w:val="003B4E4A"/>
    <w:rsid w:val="003D4BDA"/>
    <w:rsid w:val="003E60F9"/>
    <w:rsid w:val="003E6D54"/>
    <w:rsid w:val="00420D54"/>
    <w:rsid w:val="00454929"/>
    <w:rsid w:val="00455A7C"/>
    <w:rsid w:val="00475C08"/>
    <w:rsid w:val="004A1963"/>
    <w:rsid w:val="004F3B26"/>
    <w:rsid w:val="00551008"/>
    <w:rsid w:val="0056174F"/>
    <w:rsid w:val="005716DE"/>
    <w:rsid w:val="00596E70"/>
    <w:rsid w:val="005B1416"/>
    <w:rsid w:val="00605142"/>
    <w:rsid w:val="0061159B"/>
    <w:rsid w:val="00614200"/>
    <w:rsid w:val="00652AE9"/>
    <w:rsid w:val="006F18E7"/>
    <w:rsid w:val="00775CED"/>
    <w:rsid w:val="00790FCD"/>
    <w:rsid w:val="008154D7"/>
    <w:rsid w:val="00824984"/>
    <w:rsid w:val="00844DEE"/>
    <w:rsid w:val="0085103A"/>
    <w:rsid w:val="00870165"/>
    <w:rsid w:val="008B4C3D"/>
    <w:rsid w:val="008C362B"/>
    <w:rsid w:val="00944BD5"/>
    <w:rsid w:val="009529ED"/>
    <w:rsid w:val="00983D4E"/>
    <w:rsid w:val="009A7894"/>
    <w:rsid w:val="009B6461"/>
    <w:rsid w:val="009C1FBF"/>
    <w:rsid w:val="009F43BC"/>
    <w:rsid w:val="009F5741"/>
    <w:rsid w:val="00A10C48"/>
    <w:rsid w:val="00A67B57"/>
    <w:rsid w:val="00AB21F3"/>
    <w:rsid w:val="00AB5AF2"/>
    <w:rsid w:val="00AD5AE8"/>
    <w:rsid w:val="00B60554"/>
    <w:rsid w:val="00B70445"/>
    <w:rsid w:val="00BD22D9"/>
    <w:rsid w:val="00BF77A9"/>
    <w:rsid w:val="00C12318"/>
    <w:rsid w:val="00C91CBB"/>
    <w:rsid w:val="00CD59C6"/>
    <w:rsid w:val="00CE0BAA"/>
    <w:rsid w:val="00CF3F83"/>
    <w:rsid w:val="00DB08A8"/>
    <w:rsid w:val="00DB1106"/>
    <w:rsid w:val="00DB74E5"/>
    <w:rsid w:val="00DC1757"/>
    <w:rsid w:val="00DD748E"/>
    <w:rsid w:val="00DE2D73"/>
    <w:rsid w:val="00E20152"/>
    <w:rsid w:val="00E93FC5"/>
    <w:rsid w:val="00EB5765"/>
    <w:rsid w:val="00EC3EF7"/>
    <w:rsid w:val="00EC7B69"/>
    <w:rsid w:val="00F137CB"/>
    <w:rsid w:val="00F31818"/>
    <w:rsid w:val="00F52D8F"/>
    <w:rsid w:val="00F82EDB"/>
    <w:rsid w:val="00F87F09"/>
    <w:rsid w:val="00F94264"/>
    <w:rsid w:val="00F97A65"/>
    <w:rsid w:val="00FA31DF"/>
    <w:rsid w:val="00FD14B3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5F1"/>
  <w15:docId w15:val="{276BC226-46D5-45D9-9A1A-08D5AED0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A7C"/>
    <w:pPr>
      <w:jc w:val="both"/>
    </w:pPr>
    <w:rPr>
      <w:rFonts w:ascii="Century Gothic" w:hAnsi="Century Gothic"/>
      <w:szCs w:val="22"/>
      <w:lang w:eastAsia="es-ES"/>
    </w:rPr>
  </w:style>
  <w:style w:type="paragraph" w:styleId="Balk3">
    <w:name w:val="heading 3"/>
    <w:basedOn w:val="Normal"/>
    <w:next w:val="Normal"/>
    <w:qFormat/>
    <w:rsid w:val="00455A7C"/>
    <w:pPr>
      <w:keepNext/>
      <w:spacing w:before="240" w:after="240"/>
      <w:jc w:val="left"/>
      <w:outlineLvl w:val="2"/>
    </w:pPr>
    <w:rPr>
      <w:rFonts w:cs="Arial"/>
      <w:b/>
      <w:bCs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455A7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455A7C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455A7C"/>
    <w:pPr>
      <w:jc w:val="left"/>
    </w:pPr>
    <w:rPr>
      <w:rFonts w:ascii="Times New Roman" w:hAnsi="Times New Roman"/>
      <w:sz w:val="24"/>
      <w:szCs w:val="20"/>
      <w:lang w:eastAsia="en-US"/>
    </w:rPr>
  </w:style>
  <w:style w:type="paragraph" w:customStyle="1" w:styleId="Testo">
    <w:name w:val="Testo"/>
    <w:basedOn w:val="Normal"/>
    <w:rsid w:val="00455A7C"/>
    <w:pPr>
      <w:widowControl w:val="0"/>
      <w:spacing w:after="120" w:line="360" w:lineRule="auto"/>
    </w:pPr>
    <w:rPr>
      <w:rFonts w:ascii="Arial" w:hAnsi="Arial"/>
      <w:szCs w:val="20"/>
      <w:lang w:val="en-GB" w:eastAsia="en-GB"/>
    </w:rPr>
  </w:style>
  <w:style w:type="table" w:styleId="TabloKlavuzu">
    <w:name w:val="Table Grid"/>
    <w:basedOn w:val="NormalTablo"/>
    <w:rsid w:val="00455A7C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B70445"/>
    <w:rPr>
      <w:szCs w:val="20"/>
    </w:rPr>
  </w:style>
  <w:style w:type="character" w:styleId="DipnotBavurusu">
    <w:name w:val="footnote reference"/>
    <w:semiHidden/>
    <w:rsid w:val="00B70445"/>
    <w:rPr>
      <w:vertAlign w:val="superscript"/>
    </w:rPr>
  </w:style>
  <w:style w:type="paragraph" w:styleId="ListeNumaras">
    <w:name w:val="List Number"/>
    <w:basedOn w:val="Normal"/>
    <w:semiHidden/>
    <w:rsid w:val="003B4E4A"/>
    <w:pPr>
      <w:numPr>
        <w:numId w:val="2"/>
      </w:numPr>
      <w:spacing w:after="240"/>
    </w:pPr>
    <w:rPr>
      <w:rFonts w:ascii="Times New Roman" w:hAnsi="Times New Roman"/>
      <w:sz w:val="24"/>
      <w:szCs w:val="20"/>
      <w:lang w:val="fr-FR" w:eastAsia="en-US"/>
    </w:rPr>
  </w:style>
  <w:style w:type="paragraph" w:customStyle="1" w:styleId="ListNumberLevel2">
    <w:name w:val="List Number (Level 2)"/>
    <w:basedOn w:val="Normal"/>
    <w:rsid w:val="003B4E4A"/>
    <w:pPr>
      <w:numPr>
        <w:ilvl w:val="1"/>
        <w:numId w:val="2"/>
      </w:numPr>
      <w:spacing w:after="240"/>
    </w:pPr>
    <w:rPr>
      <w:rFonts w:ascii="Times New Roman" w:hAnsi="Times New Roman"/>
      <w:sz w:val="24"/>
      <w:szCs w:val="20"/>
      <w:lang w:val="fr-FR" w:eastAsia="en-US"/>
    </w:rPr>
  </w:style>
  <w:style w:type="paragraph" w:customStyle="1" w:styleId="ListNumberLevel3">
    <w:name w:val="List Number (Level 3)"/>
    <w:basedOn w:val="Normal"/>
    <w:rsid w:val="003B4E4A"/>
    <w:pPr>
      <w:numPr>
        <w:ilvl w:val="2"/>
        <w:numId w:val="2"/>
      </w:numPr>
      <w:spacing w:after="240"/>
    </w:pPr>
    <w:rPr>
      <w:rFonts w:ascii="Times New Roman" w:hAnsi="Times New Roman"/>
      <w:sz w:val="24"/>
      <w:szCs w:val="20"/>
      <w:lang w:val="fr-FR" w:eastAsia="en-US"/>
    </w:rPr>
  </w:style>
  <w:style w:type="paragraph" w:customStyle="1" w:styleId="ListNumberLevel4">
    <w:name w:val="List Number (Level 4)"/>
    <w:basedOn w:val="Normal"/>
    <w:rsid w:val="003B4E4A"/>
    <w:pPr>
      <w:numPr>
        <w:ilvl w:val="3"/>
        <w:numId w:val="2"/>
      </w:numPr>
      <w:spacing w:after="240"/>
    </w:pPr>
    <w:rPr>
      <w:rFonts w:ascii="Times New Roman" w:hAnsi="Times New Roman"/>
      <w:sz w:val="24"/>
      <w:szCs w:val="20"/>
      <w:lang w:val="fr-FR" w:eastAsia="en-US"/>
    </w:rPr>
  </w:style>
  <w:style w:type="paragraph" w:styleId="BalonMetni">
    <w:name w:val="Balloon Text"/>
    <w:basedOn w:val="Normal"/>
    <w:semiHidden/>
    <w:rsid w:val="00652AE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123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styleId="Kpr">
    <w:name w:val="Hyperlink"/>
    <w:basedOn w:val="VarsaylanParagrafYazTipi"/>
    <w:rsid w:val="00944BD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4BD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sid w:val="00944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kg.gov.tr/wp-content/uploads/pdf/T%C3%9CRK%C3%87E_%C4%B0KG%20KURUMSAL%20K%C4%B0ML%C4%B0K%20KILAVUZU%20G%C3%96R%C3%9CN%C3%9CRL%C3%9CK_REHBER%C4%B0_%2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Çalışma ve Sosyal Güvenlik Bakanlığı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Esat AKTAŞOĞLU</dc:creator>
  <cp:keywords/>
  <dc:description/>
  <cp:lastModifiedBy>Tefani Dergi</cp:lastModifiedBy>
  <cp:revision>18</cp:revision>
  <dcterms:created xsi:type="dcterms:W3CDTF">2020-05-25T18:57:00Z</dcterms:created>
  <dcterms:modified xsi:type="dcterms:W3CDTF">2023-10-09T07:56:00Z</dcterms:modified>
</cp:coreProperties>
</file>