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22A6" w14:textId="042D8734" w:rsidR="007E1A10" w:rsidRPr="00792356" w:rsidRDefault="007E1A10" w:rsidP="007E1A10">
      <w:pPr>
        <w:jc w:val="center"/>
        <w:rPr>
          <w:b/>
          <w:bCs/>
          <w:sz w:val="24"/>
          <w:szCs w:val="24"/>
        </w:rPr>
      </w:pPr>
      <w:r w:rsidRPr="00792356">
        <w:rPr>
          <w:b/>
          <w:bCs/>
          <w:sz w:val="24"/>
          <w:szCs w:val="24"/>
        </w:rPr>
        <w:t xml:space="preserve">ULUSAL ÇALIŞTAY </w:t>
      </w:r>
      <w:r w:rsidR="00792356" w:rsidRPr="00792356">
        <w:rPr>
          <w:b/>
          <w:bCs/>
          <w:sz w:val="24"/>
          <w:szCs w:val="24"/>
        </w:rPr>
        <w:t>DAVETİ</w:t>
      </w:r>
    </w:p>
    <w:p w14:paraId="3E22CFED" w14:textId="2DA27704" w:rsidR="007E1A10" w:rsidRPr="00C068A9" w:rsidRDefault="00792356" w:rsidP="007E1A10">
      <w:r>
        <w:t xml:space="preserve">Eskişehir Teknik Üniversitesi Öğrenme ve Öğretme Gelişimi Birimi’nden Doç. Dr. Nuray Gedik’in yürütücülüğünü yaptığı ve </w:t>
      </w:r>
      <w:r w:rsidR="007E1A10" w:rsidRPr="00C068A9">
        <w:t>TÜBİTAK</w:t>
      </w:r>
      <w:r w:rsidR="007E1A10">
        <w:t xml:space="preserve"> 4005- Yenilikçi Eğitim Uygulamaları</w:t>
      </w:r>
      <w:r w:rsidR="00E32948">
        <w:t xml:space="preserve"> Programı’nca</w:t>
      </w:r>
      <w:r w:rsidR="007E1A10" w:rsidRPr="00C068A9">
        <w:t xml:space="preserve"> desteklenen</w:t>
      </w:r>
      <w:r w:rsidR="007E1A10">
        <w:t xml:space="preserve"> “</w:t>
      </w:r>
      <w:r w:rsidR="007E1A10" w:rsidRPr="007E1A10">
        <w:t>Lisansüstü Eğitim</w:t>
      </w:r>
      <w:r w:rsidR="007E1A10">
        <w:t xml:space="preserve"> </w:t>
      </w:r>
      <w:r w:rsidR="007E1A10" w:rsidRPr="007E1A10">
        <w:t>Deneylerinde Gelenekselden Dijitale: Zenginleştirilmiş Öğrenme Materyali</w:t>
      </w:r>
      <w:r w:rsidR="007E1A10">
        <w:t>” başlıklı proje</w:t>
      </w:r>
      <w:r w:rsidR="00E32948">
        <w:t xml:space="preserve"> kapsamında ulusal bir </w:t>
      </w:r>
      <w:proofErr w:type="spellStart"/>
      <w:r w:rsidR="00E32948">
        <w:t>çalıştay</w:t>
      </w:r>
      <w:proofErr w:type="spellEnd"/>
      <w:r w:rsidR="00E32948">
        <w:t xml:space="preserve"> düzenlenmiştir. </w:t>
      </w:r>
      <w:proofErr w:type="spellStart"/>
      <w:r w:rsidR="000136E3" w:rsidRPr="000136E3">
        <w:t>Çalıştayda</w:t>
      </w:r>
      <w:proofErr w:type="spellEnd"/>
      <w:r w:rsidR="000136E3" w:rsidRPr="000136E3">
        <w:t xml:space="preserve"> laboratuvar ortamında gerçekleştirilen lisansüstü deneylerin video olarak kaydedilmesi ve düzenlenmesi ile videonun etkileşimli video hale getirilmesine ve bir öğretim materyali olarak kullanılmasına yönelik paylaşımlar yapılacaktır</w:t>
      </w:r>
      <w:r w:rsidR="007E1A10" w:rsidRPr="00C068A9">
        <w:t>. Mühendislik ve Fen Bilimleri alanlarında laboratuvar ortamında deneysel çalışmalar yürüten yüksek lisans ve/veya doktora öğrencilerin</w:t>
      </w:r>
      <w:r w:rsidR="00E32948">
        <w:t xml:space="preserve">e ve onları </w:t>
      </w:r>
      <w:r w:rsidR="007E1A10" w:rsidRPr="00C068A9">
        <w:t xml:space="preserve">yetiştiren öğretim </w:t>
      </w:r>
      <w:r w:rsidR="007E1A10">
        <w:t>üyelerine</w:t>
      </w:r>
      <w:r w:rsidR="007E1A10" w:rsidRPr="00C068A9">
        <w:t xml:space="preserve"> yönelik hazırlanan </w:t>
      </w:r>
      <w:proofErr w:type="spellStart"/>
      <w:r w:rsidR="00E32948">
        <w:t>çalıştaya</w:t>
      </w:r>
      <w:proofErr w:type="spellEnd"/>
      <w:r w:rsidR="007E1A10" w:rsidRPr="00C068A9">
        <w:t xml:space="preserve"> ön başvuru</w:t>
      </w:r>
      <w:r w:rsidR="007E1A10">
        <w:t xml:space="preserve"> </w:t>
      </w:r>
      <w:r w:rsidR="007E1A10" w:rsidRPr="00C068A9">
        <w:t xml:space="preserve">açılmıştır. </w:t>
      </w:r>
      <w:proofErr w:type="spellStart"/>
      <w:r w:rsidR="00E32948">
        <w:t>Çalıştay</w:t>
      </w:r>
      <w:proofErr w:type="spellEnd"/>
      <w:r w:rsidR="007E1A10" w:rsidRPr="00C068A9">
        <w:t xml:space="preserve"> bilgileri aşağıda yer almaktadır. </w:t>
      </w:r>
      <w:r w:rsidR="00151666">
        <w:t>Katılmak isteyenlerin başvuru formunu doldurmasını rica ederiz.</w:t>
      </w:r>
    </w:p>
    <w:p w14:paraId="588F8DCA" w14:textId="1FFC7E5B" w:rsidR="007E1A10" w:rsidRPr="00C068A9" w:rsidRDefault="007E1A10" w:rsidP="00792356">
      <w:pPr>
        <w:spacing w:after="0" w:line="240" w:lineRule="auto"/>
      </w:pPr>
      <w:r w:rsidRPr="00C068A9">
        <w:rPr>
          <w:b/>
        </w:rPr>
        <w:t>Tarih</w:t>
      </w:r>
      <w:r w:rsidRPr="00C068A9">
        <w:t xml:space="preserve">: </w:t>
      </w:r>
      <w:r w:rsidR="00E32948">
        <w:t>10</w:t>
      </w:r>
      <w:r w:rsidRPr="00C068A9">
        <w:t>.0</w:t>
      </w:r>
      <w:r>
        <w:t>5</w:t>
      </w:r>
      <w:r w:rsidRPr="00C068A9">
        <w:t>.2023</w:t>
      </w:r>
      <w:r w:rsidR="00E32948">
        <w:t xml:space="preserve"> Çarşamba</w:t>
      </w:r>
    </w:p>
    <w:p w14:paraId="163F5E4B" w14:textId="65A17B18" w:rsidR="007E1A10" w:rsidRPr="006309D9" w:rsidRDefault="007E1A10" w:rsidP="00792356">
      <w:pPr>
        <w:spacing w:after="0" w:line="240" w:lineRule="auto"/>
      </w:pPr>
      <w:r w:rsidRPr="006309D9">
        <w:rPr>
          <w:b/>
        </w:rPr>
        <w:t>Saat:</w:t>
      </w:r>
      <w:r>
        <w:t xml:space="preserve"> </w:t>
      </w:r>
      <w:r w:rsidR="00E32948">
        <w:t>10</w:t>
      </w:r>
      <w:r>
        <w:t>:</w:t>
      </w:r>
      <w:r w:rsidR="00E32948">
        <w:t>00</w:t>
      </w:r>
      <w:r>
        <w:t>-12:00, 13:00-1</w:t>
      </w:r>
      <w:r w:rsidR="00E32948">
        <w:t>6</w:t>
      </w:r>
      <w:r w:rsidRPr="006309D9">
        <w:t xml:space="preserve">:00 </w:t>
      </w:r>
    </w:p>
    <w:p w14:paraId="181129E8" w14:textId="194ED865" w:rsidR="007E1A10" w:rsidRPr="006309D9" w:rsidRDefault="007E1A10" w:rsidP="00792356">
      <w:pPr>
        <w:spacing w:after="0" w:line="240" w:lineRule="auto"/>
      </w:pPr>
      <w:r w:rsidRPr="006309D9">
        <w:rPr>
          <w:b/>
        </w:rPr>
        <w:t>Yer:</w:t>
      </w:r>
      <w:r w:rsidRPr="006309D9">
        <w:t xml:space="preserve"> </w:t>
      </w:r>
      <w:r w:rsidR="00E32948">
        <w:t xml:space="preserve">MS </w:t>
      </w:r>
      <w:proofErr w:type="spellStart"/>
      <w:r w:rsidR="00E32948">
        <w:t>Teams</w:t>
      </w:r>
      <w:proofErr w:type="spellEnd"/>
      <w:r w:rsidR="00E32948">
        <w:t xml:space="preserve"> Platformu (katılımcılarla paylaşılacaktır)</w:t>
      </w:r>
      <w:r w:rsidRPr="006309D9">
        <w:t xml:space="preserve"> </w:t>
      </w:r>
    </w:p>
    <w:p w14:paraId="51B06E20" w14:textId="77777777" w:rsidR="00792356" w:rsidRDefault="007E1A10" w:rsidP="00792356">
      <w:pPr>
        <w:spacing w:after="0" w:line="240" w:lineRule="auto"/>
        <w:rPr>
          <w:b/>
        </w:rPr>
      </w:pPr>
      <w:r w:rsidRPr="00C068A9">
        <w:rPr>
          <w:b/>
        </w:rPr>
        <w:t>Katılmak için Başvuru Formu:</w:t>
      </w:r>
      <w:r w:rsidR="00936052" w:rsidRPr="00936052">
        <w:t xml:space="preserve"> </w:t>
      </w:r>
      <w:hyperlink r:id="rId5" w:history="1">
        <w:r w:rsidR="00936052" w:rsidRPr="000808C3">
          <w:rPr>
            <w:rStyle w:val="Kpr"/>
            <w:b/>
          </w:rPr>
          <w:t>https://forms.gle/c3oaNi6mVig8MesR6</w:t>
        </w:r>
      </w:hyperlink>
    </w:p>
    <w:p w14:paraId="5FC91C6C" w14:textId="5FED0F6C" w:rsidR="00792356" w:rsidRDefault="00792356" w:rsidP="00792356">
      <w:pPr>
        <w:spacing w:after="0" w:line="240" w:lineRule="auto"/>
        <w:rPr>
          <w:rFonts w:cstheme="minorHAnsi"/>
        </w:rPr>
      </w:pPr>
      <w:r w:rsidRPr="00792356">
        <w:rPr>
          <w:rFonts w:cstheme="minorHAnsi"/>
          <w:b/>
          <w:bCs/>
        </w:rPr>
        <w:t>URL:</w:t>
      </w:r>
      <w:r w:rsidRPr="00792356">
        <w:rPr>
          <w:rFonts w:cstheme="minorHAnsi"/>
        </w:rPr>
        <w:t> </w:t>
      </w:r>
      <w:hyperlink r:id="rId6" w:history="1">
        <w:r w:rsidRPr="00792356">
          <w:rPr>
            <w:rStyle w:val="Kpr"/>
            <w:rFonts w:cstheme="minorHAnsi"/>
          </w:rPr>
          <w:t>https://ogeb.eskisehir.edu.tr/</w:t>
        </w:r>
      </w:hyperlink>
    </w:p>
    <w:p w14:paraId="24758178" w14:textId="77777777" w:rsidR="00792356" w:rsidRPr="00792356" w:rsidRDefault="00792356" w:rsidP="00792356">
      <w:pPr>
        <w:spacing w:after="0" w:line="240" w:lineRule="auto"/>
        <w:rPr>
          <w:b/>
        </w:rPr>
      </w:pPr>
    </w:p>
    <w:p w14:paraId="3076DD24" w14:textId="4CBC8EBF" w:rsidR="007E1A10" w:rsidRDefault="007E1A10" w:rsidP="007E1A10">
      <w:r w:rsidRPr="00C068A9">
        <w:rPr>
          <w:b/>
        </w:rPr>
        <w:t>Not:</w:t>
      </w:r>
      <w:r w:rsidRPr="00C068A9">
        <w:t xml:space="preserve"> </w:t>
      </w:r>
      <w:proofErr w:type="spellStart"/>
      <w:r w:rsidR="00E32948">
        <w:t>Çalıştay</w:t>
      </w:r>
      <w:proofErr w:type="spellEnd"/>
      <w:r w:rsidRPr="00C068A9">
        <w:t xml:space="preserve"> sonunda katılımcılara Katılım Belgesi verilecektir.</w:t>
      </w:r>
    </w:p>
    <w:p w14:paraId="109A6847" w14:textId="08042981" w:rsidR="00151666" w:rsidRPr="00936052" w:rsidRDefault="00792356" w:rsidP="00792356">
      <w:pPr>
        <w:pStyle w:val="NormalWeb"/>
        <w:jc w:val="center"/>
        <w:rPr>
          <w:b/>
          <w:bCs/>
          <w:u w:val="single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B5AD029" wp14:editId="23C0C845">
            <wp:extent cx="5435600" cy="5435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666" w:rsidRPr="00936052" w:rsidSect="00792356"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6971"/>
    <w:multiLevelType w:val="hybridMultilevel"/>
    <w:tmpl w:val="DCCCF8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0"/>
    <w:rsid w:val="000136E3"/>
    <w:rsid w:val="00151666"/>
    <w:rsid w:val="00792356"/>
    <w:rsid w:val="007E1A10"/>
    <w:rsid w:val="00936052"/>
    <w:rsid w:val="00952E6C"/>
    <w:rsid w:val="00AA61AE"/>
    <w:rsid w:val="00CF0F2B"/>
    <w:rsid w:val="00E3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D326"/>
  <w15:chartTrackingRefBased/>
  <w15:docId w15:val="{9DE84340-246F-419C-8235-077905C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1A1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E1A1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60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792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geb.eskisehir.edu.tr/tr/Etkinlik/Detay/tubitak4005-ulusal-calistay-deneysel-surecleri-etkilesimli-video-olarak-hazirlama-ve-kullanma-egitimi-" TargetMode="External"/><Relationship Id="rId5" Type="http://schemas.openxmlformats.org/officeDocument/2006/relationships/hyperlink" Target="https://forms.gle/c3oaNi6mVig8MesR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GEDİK</dc:creator>
  <cp:keywords/>
  <dc:description/>
  <cp:lastModifiedBy>Nuray GEDİK</cp:lastModifiedBy>
  <cp:revision>3</cp:revision>
  <dcterms:created xsi:type="dcterms:W3CDTF">2023-04-24T10:34:00Z</dcterms:created>
  <dcterms:modified xsi:type="dcterms:W3CDTF">2023-04-24T10:38:00Z</dcterms:modified>
</cp:coreProperties>
</file>