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9E" w:rsidRPr="00784D28" w:rsidRDefault="00294F9E" w:rsidP="003C3DD3">
      <w:pPr>
        <w:jc w:val="both"/>
        <w:rPr>
          <w:rFonts w:cstheme="minorHAnsi"/>
          <w:b/>
          <w:sz w:val="28"/>
          <w:szCs w:val="28"/>
        </w:rPr>
      </w:pPr>
      <w:r w:rsidRPr="00784D28">
        <w:rPr>
          <w:rFonts w:cstheme="minorHAnsi"/>
          <w:b/>
          <w:sz w:val="28"/>
          <w:szCs w:val="28"/>
        </w:rPr>
        <w:t>Akademik Teşvik Puanı hesaplamaları ile ilgili olarak;</w:t>
      </w:r>
    </w:p>
    <w:p w:rsidR="005406B2" w:rsidRPr="00784D28" w:rsidRDefault="00294F9E" w:rsidP="003C3DD3">
      <w:pPr>
        <w:jc w:val="both"/>
        <w:rPr>
          <w:rFonts w:cstheme="minorHAnsi"/>
          <w:b/>
          <w:sz w:val="28"/>
          <w:szCs w:val="28"/>
        </w:rPr>
      </w:pPr>
      <w:r w:rsidRPr="00784D28">
        <w:rPr>
          <w:rFonts w:cstheme="minorHAnsi"/>
          <w:b/>
          <w:sz w:val="28"/>
          <w:szCs w:val="28"/>
        </w:rPr>
        <w:t xml:space="preserve"> Birim Komisyonlarında yer alan üyeler ile Üniversite Akademik Teşvik düzenleme, denetleme ve itiraz komisyonu üyelerinin Rektör Yardımcısı Prof. Dr. Kenan Taş ile </w:t>
      </w:r>
      <w:r w:rsidRPr="00784D28">
        <w:rPr>
          <w:rFonts w:cstheme="minorHAnsi"/>
          <w:b/>
          <w:color w:val="0070C0"/>
          <w:sz w:val="28"/>
          <w:szCs w:val="28"/>
        </w:rPr>
        <w:t xml:space="preserve">09.01.2023 tarihinde T-6 salonunda </w:t>
      </w:r>
      <w:r w:rsidRPr="00784D28">
        <w:rPr>
          <w:rFonts w:cstheme="minorHAnsi"/>
          <w:b/>
          <w:sz w:val="28"/>
          <w:szCs w:val="28"/>
        </w:rPr>
        <w:t>yapmış olduğu ortak toplantıda dile getirilen hususlar ve sıkça rastlanılan durumlar hakkında</w:t>
      </w:r>
      <w:r w:rsidR="003A4662">
        <w:rPr>
          <w:rFonts w:cstheme="minorHAnsi"/>
          <w:b/>
          <w:sz w:val="28"/>
          <w:szCs w:val="28"/>
        </w:rPr>
        <w:t>,</w:t>
      </w:r>
      <w:r w:rsidRPr="00784D28">
        <w:rPr>
          <w:rFonts w:cstheme="minorHAnsi"/>
          <w:b/>
          <w:sz w:val="28"/>
          <w:szCs w:val="28"/>
        </w:rPr>
        <w:t xml:space="preserve"> </w:t>
      </w:r>
      <w:r w:rsidR="003A4662">
        <w:rPr>
          <w:rFonts w:cstheme="minorHAnsi"/>
          <w:b/>
          <w:sz w:val="28"/>
          <w:szCs w:val="28"/>
        </w:rPr>
        <w:t xml:space="preserve">önceki duyurularımıza ilaveten, yapılmasına gerek duyulan </w:t>
      </w:r>
      <w:r w:rsidRPr="00784D28">
        <w:rPr>
          <w:rFonts w:cstheme="minorHAnsi"/>
          <w:b/>
          <w:sz w:val="28"/>
          <w:szCs w:val="28"/>
        </w:rPr>
        <w:t>açıklamalar aşağıdadır.</w:t>
      </w:r>
    </w:p>
    <w:p w:rsidR="00294F9E" w:rsidRPr="006560E9" w:rsidRDefault="00294F9E" w:rsidP="003C3DD3">
      <w:pPr>
        <w:pStyle w:val="ListeParagraf"/>
        <w:numPr>
          <w:ilvl w:val="0"/>
          <w:numId w:val="1"/>
        </w:numPr>
        <w:jc w:val="both"/>
        <w:rPr>
          <w:rFonts w:cstheme="minorHAnsi"/>
          <w:sz w:val="24"/>
          <w:szCs w:val="24"/>
        </w:rPr>
      </w:pPr>
      <w:r w:rsidRPr="006560E9">
        <w:rPr>
          <w:rFonts w:cstheme="minorHAnsi"/>
          <w:sz w:val="24"/>
          <w:szCs w:val="24"/>
        </w:rPr>
        <w:t xml:space="preserve">Yükseköğretim kurumu değişikliği durumunda farklı kurumlarda gerçekleşen akademik faaliyetlerin değerlendirilmesi </w:t>
      </w:r>
      <w:r w:rsidRPr="006560E9">
        <w:rPr>
          <w:rFonts w:cstheme="minorHAnsi"/>
          <w:b/>
          <w:sz w:val="24"/>
          <w:szCs w:val="24"/>
        </w:rPr>
        <w:t>öğretim elemanının kadrosunun bulunduğu</w:t>
      </w:r>
      <w:r w:rsidRPr="006560E9">
        <w:rPr>
          <w:rFonts w:cstheme="minorHAnsi"/>
          <w:sz w:val="24"/>
          <w:szCs w:val="24"/>
        </w:rPr>
        <w:t xml:space="preserve"> yükseköğretim kurumunda yapılır.</w:t>
      </w:r>
    </w:p>
    <w:p w:rsidR="00F659A9" w:rsidRPr="006560E9" w:rsidRDefault="00F659A9" w:rsidP="003C3DD3">
      <w:pPr>
        <w:pStyle w:val="ListeParagraf"/>
        <w:numPr>
          <w:ilvl w:val="0"/>
          <w:numId w:val="1"/>
        </w:numPr>
        <w:jc w:val="both"/>
        <w:rPr>
          <w:rFonts w:cstheme="minorHAnsi"/>
          <w:sz w:val="24"/>
          <w:szCs w:val="24"/>
        </w:rPr>
      </w:pPr>
      <w:r w:rsidRPr="006560E9">
        <w:rPr>
          <w:rFonts w:cstheme="minorHAnsi"/>
          <w:sz w:val="24"/>
          <w:szCs w:val="24"/>
        </w:rPr>
        <w:t>Ba</w:t>
      </w:r>
      <w:r w:rsidRPr="006560E9">
        <w:rPr>
          <w:rFonts w:cstheme="minorHAnsi"/>
          <w:sz w:val="24"/>
          <w:szCs w:val="24"/>
        </w:rPr>
        <w:t xml:space="preserve">şvuru sahiplerinin </w:t>
      </w:r>
      <w:r w:rsidRPr="006560E9">
        <w:rPr>
          <w:rFonts w:cstheme="minorHAnsi"/>
          <w:b/>
          <w:sz w:val="24"/>
          <w:szCs w:val="24"/>
        </w:rPr>
        <w:t>sadece kendi alanı ile i</w:t>
      </w:r>
      <w:r w:rsidRPr="006560E9">
        <w:rPr>
          <w:rFonts w:cstheme="minorHAnsi"/>
          <w:b/>
          <w:sz w:val="24"/>
          <w:szCs w:val="24"/>
        </w:rPr>
        <w:t>lgili yapmış olduğu faaliyetler</w:t>
      </w:r>
      <w:r w:rsidRPr="006560E9">
        <w:rPr>
          <w:rFonts w:cstheme="minorHAnsi"/>
          <w:sz w:val="24"/>
          <w:szCs w:val="24"/>
        </w:rPr>
        <w:t xml:space="preserve"> akademik teşvik kapsamında değerlendirilir.</w:t>
      </w:r>
    </w:p>
    <w:p w:rsidR="00F659A9" w:rsidRPr="006560E9" w:rsidRDefault="003C3DD3" w:rsidP="003C3DD3">
      <w:pPr>
        <w:pStyle w:val="ListeParagraf"/>
        <w:numPr>
          <w:ilvl w:val="0"/>
          <w:numId w:val="1"/>
        </w:numPr>
        <w:jc w:val="both"/>
        <w:rPr>
          <w:rFonts w:cstheme="minorHAnsi"/>
          <w:b/>
          <w:sz w:val="24"/>
          <w:szCs w:val="24"/>
        </w:rPr>
      </w:pPr>
      <w:r w:rsidRPr="006560E9">
        <w:rPr>
          <w:rFonts w:cstheme="minorHAnsi"/>
          <w:b/>
          <w:sz w:val="24"/>
          <w:szCs w:val="24"/>
        </w:rPr>
        <w:t>DEĞERLENDİRİLE</w:t>
      </w:r>
      <w:r w:rsidR="00E42332" w:rsidRPr="006560E9">
        <w:rPr>
          <w:rFonts w:cstheme="minorHAnsi"/>
          <w:b/>
          <w:sz w:val="24"/>
          <w:szCs w:val="24"/>
        </w:rPr>
        <w:t>BİLE</w:t>
      </w:r>
      <w:r w:rsidRPr="006560E9">
        <w:rPr>
          <w:rFonts w:cstheme="minorHAnsi"/>
          <w:b/>
          <w:sz w:val="24"/>
          <w:szCs w:val="24"/>
        </w:rPr>
        <w:t xml:space="preserve">CEK </w:t>
      </w:r>
      <w:r w:rsidR="00F659A9" w:rsidRPr="006560E9">
        <w:rPr>
          <w:rFonts w:cstheme="minorHAnsi"/>
          <w:b/>
          <w:sz w:val="24"/>
          <w:szCs w:val="24"/>
        </w:rPr>
        <w:t>YAYINLAR</w:t>
      </w:r>
    </w:p>
    <w:p w:rsidR="00F659A9" w:rsidRPr="006560E9" w:rsidRDefault="00F659A9" w:rsidP="003C3DD3">
      <w:pPr>
        <w:pStyle w:val="ListeParagraf"/>
        <w:jc w:val="both"/>
        <w:rPr>
          <w:rFonts w:cstheme="minorHAnsi"/>
          <w:sz w:val="24"/>
          <w:szCs w:val="24"/>
          <w:shd w:val="clear" w:color="auto" w:fill="EEEEEE"/>
        </w:rPr>
      </w:pPr>
      <w:r w:rsidRPr="006560E9">
        <w:rPr>
          <w:rFonts w:cstheme="minorHAnsi"/>
          <w:sz w:val="24"/>
          <w:szCs w:val="24"/>
        </w:rPr>
        <w:t xml:space="preserve">a) </w:t>
      </w:r>
      <w:r w:rsidRPr="006560E9">
        <w:rPr>
          <w:rFonts w:cstheme="minorHAnsi"/>
          <w:sz w:val="24"/>
          <w:szCs w:val="24"/>
          <w:shd w:val="clear" w:color="auto" w:fill="EEEEEE"/>
        </w:rPr>
        <w:t>SCI, SCI-Expanded, SSCI ve AHCI kapsamındaki dergilerde yayınlanmış araştırma makalesi</w:t>
      </w:r>
      <w:r w:rsidR="00361050" w:rsidRPr="006560E9">
        <w:rPr>
          <w:rFonts w:cstheme="minorHAnsi"/>
          <w:sz w:val="24"/>
          <w:szCs w:val="24"/>
          <w:shd w:val="clear" w:color="auto" w:fill="EEEEEE"/>
        </w:rPr>
        <w:t xml:space="preserve"> </w:t>
      </w:r>
    </w:p>
    <w:p w:rsidR="00361050" w:rsidRPr="006560E9" w:rsidRDefault="00361050" w:rsidP="003C3DD3">
      <w:pPr>
        <w:pStyle w:val="ListeParagraf"/>
        <w:jc w:val="both"/>
        <w:rPr>
          <w:rFonts w:ascii="Titillium Web" w:hAnsi="Titillium Web"/>
          <w:sz w:val="27"/>
          <w:szCs w:val="27"/>
          <w:shd w:val="clear" w:color="auto" w:fill="F5F5F5"/>
        </w:rPr>
      </w:pPr>
      <w:r w:rsidRPr="006560E9">
        <w:rPr>
          <w:rFonts w:cstheme="minorHAnsi"/>
          <w:sz w:val="24"/>
          <w:szCs w:val="24"/>
          <w:shd w:val="clear" w:color="auto" w:fill="EEEEEE"/>
        </w:rPr>
        <w:t>(</w:t>
      </w:r>
      <w:r w:rsidRPr="006560E9">
        <w:rPr>
          <w:rFonts w:ascii="Titillium Web" w:hAnsi="Titillium Web"/>
          <w:shd w:val="clear" w:color="auto" w:fill="F5F5F5"/>
        </w:rPr>
        <w:t xml:space="preserve">Akademik teşvik puan hesaplamasında, SCImago tarafından hesaplanan SJR (SCImago Journal Rank) çeyreklik sınıfları değil, </w:t>
      </w:r>
      <w:r w:rsidRPr="006560E9">
        <w:rPr>
          <w:rFonts w:ascii="Titillium Web" w:hAnsi="Titillium Web"/>
          <w:b/>
          <w:shd w:val="clear" w:color="auto" w:fill="F5F5F5"/>
        </w:rPr>
        <w:t>Clarivate Analytics tarafından hesaplanan JCR (Journal Citation Reports) çeyreklik sınıfları dikkate alınmalıdır.</w:t>
      </w:r>
      <w:r w:rsidRPr="006560E9">
        <w:rPr>
          <w:rFonts w:ascii="Titillium Web" w:hAnsi="Titillium Web"/>
          <w:shd w:val="clear" w:color="auto" w:fill="F5F5F5"/>
        </w:rPr>
        <w:t xml:space="preserve"> </w:t>
      </w:r>
      <w:r w:rsidRPr="006560E9">
        <w:rPr>
          <w:rFonts w:ascii="Titillium Web" w:hAnsi="Titillium Web"/>
          <w:shd w:val="clear" w:color="auto" w:fill="F5F5F5"/>
        </w:rPr>
        <w:t xml:space="preserve">Master Journal List ayda bir defa güncellenirken, atıf raporları (JCR) yılda bir defa güncellenir. Bu nedenle, dizin kapsamına yeni girmiş dergiler dizinde yer alıyor olmalarına rağmen herhangi bir çeyreklik sınıfına </w:t>
      </w:r>
      <w:proofErr w:type="gramStart"/>
      <w:r w:rsidRPr="006560E9">
        <w:rPr>
          <w:rFonts w:ascii="Titillium Web" w:hAnsi="Titillium Web"/>
          <w:shd w:val="clear" w:color="auto" w:fill="F5F5F5"/>
        </w:rPr>
        <w:t>dahil</w:t>
      </w:r>
      <w:proofErr w:type="gramEnd"/>
      <w:r w:rsidRPr="006560E9">
        <w:rPr>
          <w:rFonts w:ascii="Titillium Web" w:hAnsi="Titillium Web"/>
          <w:shd w:val="clear" w:color="auto" w:fill="F5F5F5"/>
        </w:rPr>
        <w:t xml:space="preserve"> olmayabilirler</w:t>
      </w:r>
      <w:r w:rsidRPr="006560E9">
        <w:rPr>
          <w:rFonts w:ascii="Titillium Web" w:hAnsi="Titillium Web"/>
          <w:shd w:val="clear" w:color="auto" w:fill="F5F5F5"/>
        </w:rPr>
        <w:t xml:space="preserve">. Dergi sorgulama için Üniversitemiz Kütüphane Daire başkanlığından yardım alabileceğiniz gibi </w:t>
      </w:r>
      <w:hyperlink r:id="rId5" w:history="1">
        <w:r w:rsidR="006560E9" w:rsidRPr="006560E9">
          <w:rPr>
            <w:rStyle w:val="Kpr"/>
            <w:rFonts w:ascii="Titillium Web" w:hAnsi="Titillium Web"/>
            <w:b/>
            <w:color w:val="0070C0"/>
            <w:shd w:val="clear" w:color="auto" w:fill="F5F5F5"/>
          </w:rPr>
          <w:t>https://www.atasoyweb.net/Akademik-Dergi-Etki-Faktoru-Dizin-Ve-Q-Degeri-Sorgu-Araci</w:t>
        </w:r>
      </w:hyperlink>
      <w:r w:rsidR="006560E9" w:rsidRPr="006560E9">
        <w:rPr>
          <w:rFonts w:ascii="Titillium Web" w:hAnsi="Titillium Web"/>
          <w:b/>
          <w:color w:val="0070C0"/>
          <w:shd w:val="clear" w:color="auto" w:fill="F5F5F5"/>
        </w:rPr>
        <w:t xml:space="preserve">  </w:t>
      </w:r>
    </w:p>
    <w:p w:rsidR="00E50110" w:rsidRDefault="00361050" w:rsidP="003C3DD3">
      <w:pPr>
        <w:pStyle w:val="ListeParagraf"/>
        <w:jc w:val="both"/>
      </w:pPr>
      <w:r w:rsidRPr="006560E9">
        <w:rPr>
          <w:rFonts w:cstheme="minorHAnsi"/>
          <w:sz w:val="24"/>
          <w:szCs w:val="24"/>
          <w:shd w:val="clear" w:color="auto" w:fill="EEEEEE"/>
        </w:rPr>
        <w:t>Adresinden de sorgulama yapabilirsiniz.</w:t>
      </w:r>
      <w:r w:rsidR="00E50110">
        <w:t xml:space="preserve"> </w:t>
      </w:r>
      <w:r w:rsidR="00E50110" w:rsidRPr="00E50110">
        <w:rPr>
          <w:b/>
        </w:rPr>
        <w:t>Der</w:t>
      </w:r>
      <w:r w:rsidR="00E50110" w:rsidRPr="00E50110">
        <w:rPr>
          <w:b/>
        </w:rPr>
        <w:t xml:space="preserve">gilerde </w:t>
      </w:r>
      <w:r w:rsidR="00E50110" w:rsidRPr="00E50110">
        <w:rPr>
          <w:b/>
        </w:rPr>
        <w:t>yayımlanan makalelerin değerlen</w:t>
      </w:r>
      <w:r w:rsidR="00E50110" w:rsidRPr="00E50110">
        <w:rPr>
          <w:b/>
        </w:rPr>
        <w:t>dirilmesinde ilgili derginin basılmış olması veya elektronik ortamda yayımlanması (Cilt, sayfa ve yıl bilgileri ile künyes</w:t>
      </w:r>
      <w:r w:rsidR="00E50110" w:rsidRPr="00E50110">
        <w:rPr>
          <w:b/>
        </w:rPr>
        <w:t>i açık bir şekilde sunulmalıdır</w:t>
      </w:r>
      <w:r w:rsidR="00E50110" w:rsidRPr="00E50110">
        <w:rPr>
          <w:b/>
        </w:rPr>
        <w:t>) esastır.</w:t>
      </w:r>
      <w:r w:rsidR="00E50110">
        <w:t xml:space="preserve"> </w:t>
      </w:r>
    </w:p>
    <w:p w:rsidR="00E50110" w:rsidRPr="00E50110" w:rsidRDefault="00E50110" w:rsidP="003C3DD3">
      <w:pPr>
        <w:pStyle w:val="ListeParagraf"/>
        <w:jc w:val="both"/>
        <w:rPr>
          <w:b/>
        </w:rPr>
      </w:pPr>
      <w:r w:rsidRPr="00E50110">
        <w:rPr>
          <w:b/>
        </w:rPr>
        <w:t>Diğ</w:t>
      </w:r>
      <w:r w:rsidRPr="00E50110">
        <w:rPr>
          <w:b/>
        </w:rPr>
        <w:t>er uluslararası hakemli dergile</w:t>
      </w:r>
      <w:r w:rsidRPr="00E50110">
        <w:rPr>
          <w:b/>
        </w:rPr>
        <w:t xml:space="preserve">rin değerlendirme kapsamında olabilmesi için </w:t>
      </w:r>
      <w:bookmarkStart w:id="0" w:name="_GoBack"/>
      <w:bookmarkEnd w:id="0"/>
    </w:p>
    <w:p w:rsidR="00361050" w:rsidRPr="00E50110" w:rsidRDefault="00E50110" w:rsidP="003C3DD3">
      <w:pPr>
        <w:pStyle w:val="ListeParagraf"/>
        <w:jc w:val="both"/>
        <w:rPr>
          <w:rFonts w:cstheme="minorHAnsi"/>
          <w:b/>
          <w:sz w:val="24"/>
          <w:szCs w:val="24"/>
          <w:shd w:val="clear" w:color="auto" w:fill="EEEEEE"/>
        </w:rPr>
      </w:pPr>
      <w:proofErr w:type="gramStart"/>
      <w:r w:rsidRPr="00E50110">
        <w:rPr>
          <w:b/>
        </w:rPr>
        <w:t>en</w:t>
      </w:r>
      <w:proofErr w:type="gramEnd"/>
      <w:r w:rsidRPr="00E50110">
        <w:rPr>
          <w:b/>
        </w:rPr>
        <w:t xml:space="preserve"> az beş yıldır yılda en az bir sayı ile yayımlanıyor olması, derginin editör veya yayın kurulunun uluslararası olması, bilimsel değerlendirme süreci ve bu sürecin nasıl işlediğinin derginin internet sayfasında yer alması ve derginin internet sayfası üzerinden yayımlanmış makalelerin künyelerine ulaşılabilmesi gerekir.</w:t>
      </w:r>
      <w:r w:rsidRPr="00E50110">
        <w:rPr>
          <w:b/>
        </w:rPr>
        <w:t>)</w:t>
      </w:r>
    </w:p>
    <w:p w:rsidR="00F659A9" w:rsidRPr="006560E9" w:rsidRDefault="00F659A9"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b) </w:t>
      </w:r>
      <w:r w:rsidRPr="006560E9">
        <w:rPr>
          <w:rFonts w:cstheme="minorHAnsi"/>
          <w:sz w:val="24"/>
          <w:szCs w:val="24"/>
          <w:shd w:val="clear" w:color="auto" w:fill="EEEEEE"/>
        </w:rPr>
        <w:t>SCI, SCI-Expanded, SSCI ve AHCI kapsamındaki dergilerde yayımlanmış derleme makale, (müstakil yayımlanmış olma şartıyla editöre mektup, yorum vaka takdimi, teknik not, araştırma notu ve kitap eleştirisi)</w:t>
      </w:r>
    </w:p>
    <w:p w:rsidR="00F659A9" w:rsidRPr="006560E9" w:rsidRDefault="00F659A9"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c) </w:t>
      </w:r>
      <w:r w:rsidRPr="006560E9">
        <w:rPr>
          <w:rFonts w:cstheme="minorHAnsi"/>
          <w:sz w:val="24"/>
          <w:szCs w:val="24"/>
          <w:shd w:val="clear" w:color="auto" w:fill="EEEEEE"/>
        </w:rPr>
        <w:t>Alan endeksleri (</w:t>
      </w:r>
      <w:r w:rsidRPr="006560E9">
        <w:rPr>
          <w:rFonts w:cstheme="minorHAnsi"/>
          <w:b/>
          <w:sz w:val="24"/>
          <w:szCs w:val="24"/>
          <w:shd w:val="clear" w:color="auto" w:fill="EEEEEE"/>
        </w:rPr>
        <w:t>ÜAK tarafından tanımlanan alanlar için)</w:t>
      </w:r>
      <w:r w:rsidRPr="006560E9">
        <w:rPr>
          <w:rFonts w:cstheme="minorHAnsi"/>
          <w:sz w:val="24"/>
          <w:szCs w:val="24"/>
          <w:shd w:val="clear" w:color="auto" w:fill="EEEEEE"/>
        </w:rPr>
        <w:t xml:space="preserve"> kapsamındaki dergilerde yayınlanmış araştırma makalesi</w:t>
      </w:r>
    </w:p>
    <w:p w:rsidR="00F659A9" w:rsidRPr="006560E9" w:rsidRDefault="00F659A9"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ç) </w:t>
      </w:r>
      <w:r w:rsidRPr="006560E9">
        <w:rPr>
          <w:rFonts w:cstheme="minorHAnsi"/>
          <w:sz w:val="24"/>
          <w:szCs w:val="24"/>
          <w:shd w:val="clear" w:color="auto" w:fill="EEEEEE"/>
        </w:rPr>
        <w:t>Diğer uluslararası hakemli dergilerde yayınlanmış araştırma makalesi</w:t>
      </w:r>
    </w:p>
    <w:p w:rsidR="007C459E" w:rsidRPr="006560E9" w:rsidRDefault="00F659A9"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d) </w:t>
      </w:r>
      <w:r w:rsidRPr="006560E9">
        <w:rPr>
          <w:rFonts w:cstheme="minorHAnsi"/>
          <w:sz w:val="24"/>
          <w:szCs w:val="24"/>
          <w:shd w:val="clear" w:color="auto" w:fill="EEEEEE"/>
        </w:rPr>
        <w:t>ULAKBİM TR Dizin tarafından taranan ulusal hakemli dergilerde yayınlanmış araştırma makalesi</w:t>
      </w:r>
    </w:p>
    <w:p w:rsidR="00F659A9" w:rsidRPr="006560E9" w:rsidRDefault="00F659A9" w:rsidP="003C3DD3">
      <w:pPr>
        <w:pStyle w:val="ListeParagraf"/>
        <w:jc w:val="both"/>
        <w:rPr>
          <w:rFonts w:eastAsia="Times New Roman" w:cstheme="minorHAnsi"/>
          <w:b/>
          <w:sz w:val="24"/>
          <w:szCs w:val="24"/>
          <w:lang w:eastAsia="tr-TR"/>
        </w:rPr>
      </w:pPr>
      <w:r w:rsidRPr="006560E9">
        <w:rPr>
          <w:rFonts w:cstheme="minorHAnsi"/>
          <w:sz w:val="24"/>
          <w:szCs w:val="24"/>
          <w:shd w:val="clear" w:color="auto" w:fill="EEEEEE"/>
        </w:rPr>
        <w:t xml:space="preserve">e) </w:t>
      </w:r>
      <w:r w:rsidRPr="006560E9">
        <w:rPr>
          <w:rFonts w:cstheme="minorHAnsi"/>
          <w:sz w:val="24"/>
          <w:szCs w:val="24"/>
          <w:shd w:val="clear" w:color="auto" w:fill="EEEEEE"/>
        </w:rPr>
        <w:t>SCI, SCI-Expanded, SSCI ve AHCI kapsamındaki dergilerde editörlük</w:t>
      </w:r>
      <w:r w:rsidRPr="006560E9">
        <w:rPr>
          <w:rFonts w:cstheme="minorHAnsi"/>
          <w:sz w:val="24"/>
          <w:szCs w:val="24"/>
          <w:shd w:val="clear" w:color="auto" w:fill="EEEEEE"/>
        </w:rPr>
        <w:t xml:space="preserve"> (</w:t>
      </w:r>
      <w:r w:rsidRPr="006560E9">
        <w:rPr>
          <w:rFonts w:cstheme="minorHAnsi"/>
          <w:b/>
          <w:sz w:val="24"/>
          <w:szCs w:val="24"/>
          <w:shd w:val="clear" w:color="auto" w:fill="EEEEEE"/>
        </w:rPr>
        <w:t>farklı dergilerde de olsa sadece bir editörlük dikkate alınır. Çok editörlü dergilerde sadece baş editör teşvik kapsamında değerlendirilir</w:t>
      </w:r>
      <w:r w:rsidRPr="006560E9">
        <w:rPr>
          <w:rFonts w:cstheme="minorHAnsi"/>
          <w:sz w:val="24"/>
          <w:szCs w:val="24"/>
          <w:shd w:val="clear" w:color="auto" w:fill="EEEEEE"/>
        </w:rPr>
        <w:t>.</w:t>
      </w:r>
      <w:r w:rsidR="007C459E" w:rsidRPr="006560E9">
        <w:rPr>
          <w:rFonts w:eastAsia="Times New Roman" w:cstheme="minorHAnsi"/>
          <w:sz w:val="24"/>
          <w:szCs w:val="24"/>
          <w:lang w:eastAsia="tr-TR"/>
        </w:rPr>
        <w:t xml:space="preserve"> </w:t>
      </w:r>
      <w:r w:rsidR="007C459E" w:rsidRPr="006560E9">
        <w:rPr>
          <w:rFonts w:eastAsia="Times New Roman" w:cstheme="minorHAnsi"/>
          <w:b/>
          <w:sz w:val="24"/>
          <w:szCs w:val="24"/>
          <w:lang w:eastAsia="tr-TR"/>
        </w:rPr>
        <w:t>Editör kurulu üyelikleri değerlendirmeye alınmayacaktır)</w:t>
      </w:r>
    </w:p>
    <w:p w:rsidR="007C459E" w:rsidRPr="006560E9" w:rsidRDefault="007C459E" w:rsidP="003C3DD3">
      <w:pPr>
        <w:pStyle w:val="ListeParagraf"/>
        <w:jc w:val="both"/>
        <w:rPr>
          <w:rFonts w:cstheme="minorHAnsi"/>
          <w:sz w:val="24"/>
          <w:szCs w:val="24"/>
          <w:shd w:val="clear" w:color="auto" w:fill="EEEEEE"/>
        </w:rPr>
      </w:pPr>
      <w:r w:rsidRPr="006560E9">
        <w:rPr>
          <w:rFonts w:eastAsia="Times New Roman" w:cstheme="minorHAnsi"/>
          <w:sz w:val="24"/>
          <w:szCs w:val="24"/>
          <w:lang w:eastAsia="tr-TR"/>
        </w:rPr>
        <w:lastRenderedPageBreak/>
        <w:t>f)</w:t>
      </w:r>
      <w:r w:rsidRPr="006560E9">
        <w:rPr>
          <w:rFonts w:eastAsia="Times New Roman" w:cstheme="minorHAnsi"/>
          <w:b/>
          <w:sz w:val="24"/>
          <w:szCs w:val="24"/>
          <w:lang w:eastAsia="tr-TR"/>
        </w:rPr>
        <w:t xml:space="preserve"> </w:t>
      </w:r>
      <w:r w:rsidRPr="006560E9">
        <w:rPr>
          <w:rFonts w:cstheme="minorHAnsi"/>
          <w:sz w:val="24"/>
          <w:szCs w:val="24"/>
          <w:shd w:val="clear" w:color="auto" w:fill="EEEEEE"/>
        </w:rPr>
        <w:t>Alan endeksleri (</w:t>
      </w:r>
      <w:r w:rsidRPr="006560E9">
        <w:rPr>
          <w:rFonts w:cstheme="minorHAnsi"/>
          <w:b/>
          <w:sz w:val="24"/>
          <w:szCs w:val="24"/>
          <w:shd w:val="clear" w:color="auto" w:fill="EEEEEE"/>
        </w:rPr>
        <w:t>ÜAK tarafından tanımlanan alanlar için</w:t>
      </w:r>
      <w:r w:rsidRPr="006560E9">
        <w:rPr>
          <w:rFonts w:cstheme="minorHAnsi"/>
          <w:sz w:val="24"/>
          <w:szCs w:val="24"/>
          <w:shd w:val="clear" w:color="auto" w:fill="EEEEEE"/>
        </w:rPr>
        <w:t>) kapsamındaki dergilerde editörlük</w:t>
      </w:r>
    </w:p>
    <w:p w:rsidR="007C459E" w:rsidRPr="006560E9"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g) </w:t>
      </w:r>
      <w:r w:rsidRPr="006560E9">
        <w:rPr>
          <w:rFonts w:cstheme="minorHAnsi"/>
          <w:sz w:val="24"/>
          <w:szCs w:val="24"/>
          <w:shd w:val="clear" w:color="auto" w:fill="EEEEEE"/>
        </w:rPr>
        <w:t>Diğer uluslararası hakemli dergilerde editörlük</w:t>
      </w:r>
    </w:p>
    <w:p w:rsidR="007C459E" w:rsidRPr="006560E9"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h) </w:t>
      </w:r>
      <w:r w:rsidRPr="006560E9">
        <w:rPr>
          <w:rFonts w:cstheme="minorHAnsi"/>
          <w:sz w:val="24"/>
          <w:szCs w:val="24"/>
          <w:shd w:val="clear" w:color="auto" w:fill="EEEEEE"/>
        </w:rPr>
        <w:t>ULAKBİM TR Dizin tarafından taranan ulusal hakemli dergilerde editörlük</w:t>
      </w:r>
    </w:p>
    <w:p w:rsidR="007C459E"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ı) </w:t>
      </w:r>
      <w:r w:rsidRPr="006560E9">
        <w:rPr>
          <w:rFonts w:cstheme="minorHAnsi"/>
          <w:sz w:val="24"/>
          <w:szCs w:val="24"/>
          <w:shd w:val="clear" w:color="auto" w:fill="EEEEEE"/>
        </w:rPr>
        <w:t>Tanınmış uluslararası yayınevleri tarafından yayımlanmış özgün bilimsel kitap</w:t>
      </w:r>
    </w:p>
    <w:p w:rsidR="00E50110" w:rsidRPr="006560E9" w:rsidRDefault="00E50110" w:rsidP="003C3DD3">
      <w:pPr>
        <w:pStyle w:val="ListeParagraf"/>
        <w:jc w:val="both"/>
        <w:rPr>
          <w:rFonts w:cstheme="minorHAnsi"/>
          <w:sz w:val="24"/>
          <w:szCs w:val="24"/>
          <w:shd w:val="clear" w:color="auto" w:fill="EEEEEE"/>
        </w:rPr>
      </w:pPr>
      <w:r>
        <w:t>(</w:t>
      </w:r>
      <w:r w:rsidRPr="00E50110">
        <w:rPr>
          <w:b/>
        </w:rPr>
        <w:t>Kongre, sempozyum, konferans veya benzeri bilimsel etkinlik kitapçıkları ve içeriğinde yayımlanmış bildiriler, yayın kategorisinde değerlen</w:t>
      </w:r>
      <w:r w:rsidRPr="00E50110">
        <w:rPr>
          <w:b/>
        </w:rPr>
        <w:t>dirmeye alınmaz. Sergiler kapsa</w:t>
      </w:r>
      <w:r w:rsidRPr="00E50110">
        <w:rPr>
          <w:b/>
        </w:rPr>
        <w:t>mında hazırlanan küratörlük kitapları, bir kongrede sunulan bildiri</w:t>
      </w:r>
      <w:r w:rsidRPr="00E50110">
        <w:rPr>
          <w:b/>
        </w:rPr>
        <w:t>lerden oluşan kitaplar ve sınav</w:t>
      </w:r>
      <w:r w:rsidRPr="00E50110">
        <w:rPr>
          <w:b/>
        </w:rPr>
        <w:t>lar için hazırlanmış soru kitapları değerlendirme dışıdır. Kitaplar ile ilgili değerlendirmelerde kitabın yayımlanma yılı esastır. Bu kapsamda daha önce değerlendirilen bir kitap veya kitap bölümünün yeni baskısı değerlendirmeye alınmaz</w:t>
      </w:r>
      <w:r>
        <w:t>.</w:t>
      </w:r>
      <w:r>
        <w:t>)</w:t>
      </w:r>
    </w:p>
    <w:p w:rsidR="007C459E" w:rsidRPr="006560E9"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i) </w:t>
      </w:r>
      <w:r w:rsidRPr="006560E9">
        <w:rPr>
          <w:rFonts w:cstheme="minorHAnsi"/>
          <w:sz w:val="24"/>
          <w:szCs w:val="24"/>
          <w:shd w:val="clear" w:color="auto" w:fill="EEEEEE"/>
        </w:rPr>
        <w:t>Tanınmış uluslararası yayınevleri tarafından yayımlanmış özgün bilimsel kitap editörlüğü</w:t>
      </w:r>
    </w:p>
    <w:p w:rsidR="007C459E" w:rsidRPr="006560E9" w:rsidRDefault="007C459E" w:rsidP="003C3DD3">
      <w:pPr>
        <w:pStyle w:val="ListeParagraf"/>
        <w:jc w:val="both"/>
        <w:rPr>
          <w:rFonts w:cstheme="minorHAnsi"/>
          <w:b/>
          <w:sz w:val="24"/>
          <w:szCs w:val="24"/>
          <w:shd w:val="clear" w:color="auto" w:fill="EEEEEE"/>
        </w:rPr>
      </w:pPr>
      <w:r w:rsidRPr="006560E9">
        <w:rPr>
          <w:rFonts w:cstheme="minorHAnsi"/>
          <w:sz w:val="24"/>
          <w:szCs w:val="24"/>
          <w:shd w:val="clear" w:color="auto" w:fill="EEEEEE"/>
        </w:rPr>
        <w:t xml:space="preserve">j) </w:t>
      </w:r>
      <w:r w:rsidRPr="006560E9">
        <w:rPr>
          <w:rFonts w:cstheme="minorHAnsi"/>
          <w:sz w:val="24"/>
          <w:szCs w:val="24"/>
          <w:shd w:val="clear" w:color="auto" w:fill="EEEEEE"/>
        </w:rPr>
        <w:t>Tanınmış uluslararası yayınevleri tarafından yayımlanmış özgün bilimsel kitaplarda bölüm yazarlığı (</w:t>
      </w:r>
      <w:r w:rsidRPr="006560E9">
        <w:rPr>
          <w:rFonts w:cstheme="minorHAnsi"/>
          <w:b/>
          <w:sz w:val="24"/>
          <w:szCs w:val="24"/>
          <w:shd w:val="clear" w:color="auto" w:fill="EEEEEE"/>
        </w:rPr>
        <w:t>Aynı kitapta en çok iki bölüm değerlendirmeye alınır.)</w:t>
      </w:r>
    </w:p>
    <w:p w:rsidR="007C459E" w:rsidRPr="006560E9"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k) </w:t>
      </w:r>
      <w:r w:rsidRPr="006560E9">
        <w:rPr>
          <w:rFonts w:cstheme="minorHAnsi"/>
          <w:sz w:val="24"/>
          <w:szCs w:val="24"/>
          <w:shd w:val="clear" w:color="auto" w:fill="EEEEEE"/>
        </w:rPr>
        <w:t>(</w:t>
      </w:r>
      <w:r w:rsidRPr="006560E9">
        <w:rPr>
          <w:rFonts w:cstheme="minorHAnsi"/>
          <w:b/>
          <w:sz w:val="24"/>
          <w:szCs w:val="24"/>
          <w:shd w:val="clear" w:color="auto" w:fill="EEEEEE"/>
        </w:rPr>
        <w:t>Danıştay Sekizinci Dairesinin</w:t>
      </w:r>
      <w:r w:rsidRPr="006560E9">
        <w:rPr>
          <w:rFonts w:cstheme="minorHAnsi"/>
          <w:sz w:val="24"/>
          <w:szCs w:val="24"/>
          <w:shd w:val="clear" w:color="auto" w:fill="EEEEEE"/>
        </w:rPr>
        <w:t xml:space="preserve"> 21/12/2021 tarihli ve E</w:t>
      </w:r>
      <w:proofErr w:type="gramStart"/>
      <w:r w:rsidRPr="006560E9">
        <w:rPr>
          <w:rFonts w:cstheme="minorHAnsi"/>
          <w:sz w:val="24"/>
          <w:szCs w:val="24"/>
          <w:shd w:val="clear" w:color="auto" w:fill="EEEEEE"/>
        </w:rPr>
        <w:t>.:</w:t>
      </w:r>
      <w:proofErr w:type="gramEnd"/>
      <w:r w:rsidRPr="006560E9">
        <w:rPr>
          <w:rFonts w:cstheme="minorHAnsi"/>
          <w:sz w:val="24"/>
          <w:szCs w:val="24"/>
          <w:shd w:val="clear" w:color="auto" w:fill="EEEEEE"/>
        </w:rPr>
        <w:t>2021/6094 sayılı kararı ile yürütmesi durdurulan ibare; </w:t>
      </w:r>
      <w:r w:rsidRPr="006560E9">
        <w:rPr>
          <w:rFonts w:cstheme="minorHAnsi"/>
          <w:i/>
          <w:iCs/>
          <w:sz w:val="24"/>
          <w:szCs w:val="24"/>
          <w:shd w:val="clear" w:color="auto" w:fill="EEEEEE"/>
        </w:rPr>
        <w:t>Tanınmış ulusal yayınevleri tarafından yayımlanmış</w:t>
      </w:r>
      <w:r w:rsidRPr="006560E9">
        <w:rPr>
          <w:rFonts w:cstheme="minorHAnsi"/>
          <w:b/>
          <w:bCs/>
          <w:sz w:val="24"/>
          <w:szCs w:val="24"/>
          <w:shd w:val="clear" w:color="auto" w:fill="EEEEEE"/>
        </w:rPr>
        <w:t>)</w:t>
      </w:r>
      <w:r w:rsidRPr="006560E9">
        <w:rPr>
          <w:rFonts w:cstheme="minorHAnsi"/>
          <w:sz w:val="24"/>
          <w:szCs w:val="24"/>
          <w:shd w:val="clear" w:color="auto" w:fill="EEEEEE"/>
        </w:rPr>
        <w:t> özgün bilimsel kitap</w:t>
      </w:r>
    </w:p>
    <w:p w:rsidR="007C459E" w:rsidRPr="006560E9" w:rsidRDefault="007C459E" w:rsidP="003C3DD3">
      <w:pPr>
        <w:pStyle w:val="ListeParagraf"/>
        <w:jc w:val="both"/>
        <w:rPr>
          <w:rFonts w:cstheme="minorHAnsi"/>
          <w:sz w:val="24"/>
          <w:szCs w:val="24"/>
          <w:shd w:val="clear" w:color="auto" w:fill="EEEEEE"/>
        </w:rPr>
      </w:pPr>
      <w:r w:rsidRPr="006560E9">
        <w:rPr>
          <w:rFonts w:cstheme="minorHAnsi"/>
          <w:sz w:val="24"/>
          <w:szCs w:val="24"/>
          <w:shd w:val="clear" w:color="auto" w:fill="EEEEEE"/>
        </w:rPr>
        <w:t xml:space="preserve">l) </w:t>
      </w:r>
      <w:r w:rsidRPr="006560E9">
        <w:rPr>
          <w:rFonts w:cstheme="minorHAnsi"/>
          <w:sz w:val="24"/>
          <w:szCs w:val="24"/>
          <w:shd w:val="clear" w:color="auto" w:fill="EEEEEE"/>
        </w:rPr>
        <w:t>(</w:t>
      </w:r>
      <w:r w:rsidRPr="006560E9">
        <w:rPr>
          <w:rFonts w:cstheme="minorHAnsi"/>
          <w:b/>
          <w:sz w:val="24"/>
          <w:szCs w:val="24"/>
          <w:shd w:val="clear" w:color="auto" w:fill="EEEEEE"/>
        </w:rPr>
        <w:t>Danıştay Sekizinci Dairesinin</w:t>
      </w:r>
      <w:r w:rsidRPr="006560E9">
        <w:rPr>
          <w:rFonts w:cstheme="minorHAnsi"/>
          <w:sz w:val="24"/>
          <w:szCs w:val="24"/>
          <w:shd w:val="clear" w:color="auto" w:fill="EEEEEE"/>
        </w:rPr>
        <w:t xml:space="preserve"> 21/12/2021 tarihli ve E</w:t>
      </w:r>
      <w:proofErr w:type="gramStart"/>
      <w:r w:rsidRPr="006560E9">
        <w:rPr>
          <w:rFonts w:cstheme="minorHAnsi"/>
          <w:sz w:val="24"/>
          <w:szCs w:val="24"/>
          <w:shd w:val="clear" w:color="auto" w:fill="EEEEEE"/>
        </w:rPr>
        <w:t>.:</w:t>
      </w:r>
      <w:proofErr w:type="gramEnd"/>
      <w:r w:rsidRPr="006560E9">
        <w:rPr>
          <w:rFonts w:cstheme="minorHAnsi"/>
          <w:sz w:val="24"/>
          <w:szCs w:val="24"/>
          <w:shd w:val="clear" w:color="auto" w:fill="EEEEEE"/>
        </w:rPr>
        <w:t>2021/6094 sayılı kararı ile yürütmesi durdurulan ibare; </w:t>
      </w:r>
      <w:r w:rsidRPr="006560E9">
        <w:rPr>
          <w:rFonts w:cstheme="minorHAnsi"/>
          <w:i/>
          <w:iCs/>
          <w:sz w:val="24"/>
          <w:szCs w:val="24"/>
          <w:shd w:val="clear" w:color="auto" w:fill="EEEEEE"/>
        </w:rPr>
        <w:t>Tanınmış ulusal yayınevleri tarafından yayımlanmış</w:t>
      </w:r>
      <w:r w:rsidRPr="006560E9">
        <w:rPr>
          <w:rFonts w:cstheme="minorHAnsi"/>
          <w:b/>
          <w:bCs/>
          <w:sz w:val="24"/>
          <w:szCs w:val="24"/>
          <w:shd w:val="clear" w:color="auto" w:fill="EEEEEE"/>
        </w:rPr>
        <w:t>)</w:t>
      </w:r>
      <w:r w:rsidRPr="006560E9">
        <w:rPr>
          <w:rFonts w:cstheme="minorHAnsi"/>
          <w:sz w:val="24"/>
          <w:szCs w:val="24"/>
          <w:shd w:val="clear" w:color="auto" w:fill="EEEEEE"/>
        </w:rPr>
        <w:t> özgün bilimsel kitaplarda bölüm yazarlığı (Aynı kitapta en çok iki bölüm değerlendirmeye alınır.)</w:t>
      </w:r>
    </w:p>
    <w:p w:rsidR="00E42332" w:rsidRPr="006560E9" w:rsidRDefault="00E42332" w:rsidP="00E42332">
      <w:pPr>
        <w:pStyle w:val="ListeParagraf"/>
        <w:numPr>
          <w:ilvl w:val="0"/>
          <w:numId w:val="1"/>
        </w:numPr>
        <w:jc w:val="both"/>
        <w:rPr>
          <w:rFonts w:cstheme="minorHAnsi"/>
          <w:b/>
          <w:sz w:val="24"/>
          <w:szCs w:val="24"/>
        </w:rPr>
      </w:pPr>
      <w:r w:rsidRPr="006560E9">
        <w:rPr>
          <w:rFonts w:cstheme="minorHAnsi"/>
          <w:b/>
          <w:sz w:val="24"/>
          <w:szCs w:val="24"/>
        </w:rPr>
        <w:t>DEĞERLENDİRİLEBİLECEK PROJELER</w:t>
      </w:r>
    </w:p>
    <w:p w:rsidR="007C459E" w:rsidRPr="00E12895" w:rsidRDefault="00E42332" w:rsidP="003C3DD3">
      <w:pPr>
        <w:pStyle w:val="ListeParagraf"/>
        <w:jc w:val="both"/>
        <w:rPr>
          <w:rFonts w:cstheme="minorHAnsi"/>
          <w:sz w:val="24"/>
          <w:szCs w:val="24"/>
          <w:shd w:val="clear" w:color="auto" w:fill="EEEEEE"/>
        </w:rPr>
      </w:pPr>
      <w:r w:rsidRPr="00E12895">
        <w:rPr>
          <w:rFonts w:cstheme="minorHAnsi"/>
          <w:sz w:val="24"/>
          <w:szCs w:val="24"/>
        </w:rPr>
        <w:t>a) T</w:t>
      </w:r>
      <w:r w:rsidRPr="00E12895">
        <w:rPr>
          <w:rFonts w:cstheme="minorHAnsi"/>
          <w:sz w:val="24"/>
          <w:szCs w:val="24"/>
          <w:shd w:val="clear" w:color="auto" w:fill="EEEEEE"/>
        </w:rPr>
        <w:t>ÜBİTAK 1001, 1003, 1004, 1007, 1505, 2244, 3501, SAYEM, COST, Uluslararası İkili İşbirliği Programları</w:t>
      </w:r>
    </w:p>
    <w:p w:rsidR="00E42332" w:rsidRPr="00E12895" w:rsidRDefault="00E42332" w:rsidP="003C3DD3">
      <w:pPr>
        <w:pStyle w:val="ListeParagraf"/>
        <w:jc w:val="both"/>
        <w:rPr>
          <w:rFonts w:cstheme="minorHAnsi"/>
          <w:sz w:val="24"/>
          <w:szCs w:val="24"/>
          <w:shd w:val="clear" w:color="auto" w:fill="EEEEEE"/>
        </w:rPr>
      </w:pPr>
      <w:r w:rsidRPr="00E12895">
        <w:rPr>
          <w:rFonts w:cstheme="minorHAnsi"/>
          <w:sz w:val="24"/>
          <w:szCs w:val="24"/>
          <w:shd w:val="clear" w:color="auto" w:fill="EEEEEE"/>
        </w:rPr>
        <w:t xml:space="preserve">b) </w:t>
      </w:r>
      <w:r w:rsidRPr="00E12895">
        <w:rPr>
          <w:rFonts w:cstheme="minorHAnsi"/>
          <w:sz w:val="24"/>
          <w:szCs w:val="24"/>
          <w:shd w:val="clear" w:color="auto" w:fill="EEEEEE"/>
        </w:rPr>
        <w:t>TÜBİTAK 1005, 3001</w:t>
      </w:r>
    </w:p>
    <w:p w:rsidR="00E42332" w:rsidRPr="00E12895" w:rsidRDefault="00E42332" w:rsidP="003C3DD3">
      <w:pPr>
        <w:pStyle w:val="ListeParagraf"/>
        <w:jc w:val="both"/>
        <w:rPr>
          <w:rFonts w:cstheme="minorHAnsi"/>
          <w:sz w:val="24"/>
          <w:szCs w:val="24"/>
          <w:shd w:val="clear" w:color="auto" w:fill="EEEEEE"/>
        </w:rPr>
      </w:pPr>
      <w:r w:rsidRPr="00E12895">
        <w:rPr>
          <w:rFonts w:cstheme="minorHAnsi"/>
          <w:sz w:val="24"/>
          <w:szCs w:val="24"/>
          <w:shd w:val="clear" w:color="auto" w:fill="EEEEEE"/>
        </w:rPr>
        <w:t xml:space="preserve">c) </w:t>
      </w:r>
      <w:r w:rsidRPr="00E12895">
        <w:rPr>
          <w:rFonts w:cstheme="minorHAnsi"/>
          <w:sz w:val="24"/>
          <w:szCs w:val="24"/>
          <w:shd w:val="clear" w:color="auto" w:fill="EEEEEE"/>
        </w:rPr>
        <w:t>H2020 projesi</w:t>
      </w:r>
    </w:p>
    <w:p w:rsidR="00E42332" w:rsidRPr="00E12895" w:rsidRDefault="00E42332" w:rsidP="003C3DD3">
      <w:pPr>
        <w:pStyle w:val="ListeParagraf"/>
        <w:jc w:val="both"/>
        <w:rPr>
          <w:rFonts w:cstheme="minorHAnsi"/>
          <w:sz w:val="24"/>
          <w:szCs w:val="24"/>
          <w:shd w:val="clear" w:color="auto" w:fill="EEEEEE"/>
        </w:rPr>
      </w:pPr>
      <w:r w:rsidRPr="00E12895">
        <w:rPr>
          <w:rFonts w:cstheme="minorHAnsi"/>
          <w:sz w:val="24"/>
          <w:szCs w:val="24"/>
          <w:shd w:val="clear" w:color="auto" w:fill="EEEEEE"/>
        </w:rPr>
        <w:t xml:space="preserve">ç) </w:t>
      </w:r>
      <w:r w:rsidRPr="00E12895">
        <w:rPr>
          <w:rFonts w:cstheme="minorHAnsi"/>
          <w:sz w:val="24"/>
          <w:szCs w:val="24"/>
          <w:shd w:val="clear" w:color="auto" w:fill="EEEEEE"/>
        </w:rPr>
        <w:t xml:space="preserve">Diğer </w:t>
      </w:r>
      <w:r w:rsidRPr="00E12895">
        <w:rPr>
          <w:rFonts w:cstheme="minorHAnsi"/>
          <w:b/>
          <w:sz w:val="24"/>
          <w:szCs w:val="24"/>
          <w:shd w:val="clear" w:color="auto" w:fill="EEEEEE"/>
        </w:rPr>
        <w:t>uluslararası</w:t>
      </w:r>
      <w:r w:rsidRPr="00E12895">
        <w:rPr>
          <w:rFonts w:cstheme="minorHAnsi"/>
          <w:sz w:val="24"/>
          <w:szCs w:val="24"/>
          <w:shd w:val="clear" w:color="auto" w:fill="EEEEEE"/>
        </w:rPr>
        <w:t xml:space="preserve"> özel veya resmi kurum ve kuruluşlar tarafından desteklenmiş ve destek süresi dokuz aydan az olmayan Ar-Ge niteliğini haiz proje</w:t>
      </w:r>
    </w:p>
    <w:p w:rsidR="00E42332" w:rsidRPr="00E12895" w:rsidRDefault="00E42332" w:rsidP="003C3DD3">
      <w:pPr>
        <w:pStyle w:val="ListeParagraf"/>
        <w:jc w:val="both"/>
        <w:rPr>
          <w:rFonts w:cstheme="minorHAnsi"/>
          <w:sz w:val="24"/>
          <w:szCs w:val="24"/>
          <w:shd w:val="clear" w:color="auto" w:fill="EEEEEE"/>
        </w:rPr>
      </w:pPr>
      <w:r w:rsidRPr="00E12895">
        <w:rPr>
          <w:rFonts w:cstheme="minorHAnsi"/>
          <w:sz w:val="24"/>
          <w:szCs w:val="24"/>
          <w:shd w:val="clear" w:color="auto" w:fill="EEEEEE"/>
        </w:rPr>
        <w:t xml:space="preserve">d) </w:t>
      </w:r>
      <w:r w:rsidRPr="00E12895">
        <w:rPr>
          <w:rFonts w:cstheme="minorHAnsi"/>
          <w:sz w:val="24"/>
          <w:szCs w:val="24"/>
          <w:shd w:val="clear" w:color="auto" w:fill="EEEEEE"/>
        </w:rPr>
        <w:t xml:space="preserve">Diğer </w:t>
      </w:r>
      <w:r w:rsidRPr="00E12895">
        <w:rPr>
          <w:rFonts w:cstheme="minorHAnsi"/>
          <w:b/>
          <w:sz w:val="24"/>
          <w:szCs w:val="24"/>
          <w:shd w:val="clear" w:color="auto" w:fill="EEEEEE"/>
        </w:rPr>
        <w:t>ulusal</w:t>
      </w:r>
      <w:r w:rsidRPr="00E12895">
        <w:rPr>
          <w:rFonts w:cstheme="minorHAnsi"/>
          <w:sz w:val="24"/>
          <w:szCs w:val="24"/>
          <w:shd w:val="clear" w:color="auto" w:fill="EEEEEE"/>
        </w:rPr>
        <w:t xml:space="preserve"> kamu veya özel kurum ve kuruluşlar tarafından desteklenmiş ve destek süresi dokuz aydan az olmayan Ar-Ge niteliğini haiz proje</w:t>
      </w:r>
    </w:p>
    <w:p w:rsidR="00E42332" w:rsidRPr="00E12895" w:rsidRDefault="00E42332" w:rsidP="003C3DD3">
      <w:pPr>
        <w:pStyle w:val="ListeParagraf"/>
        <w:jc w:val="both"/>
        <w:rPr>
          <w:rFonts w:cstheme="minorHAnsi"/>
          <w:sz w:val="24"/>
          <w:szCs w:val="24"/>
          <w:shd w:val="clear" w:color="auto" w:fill="EEEEEE"/>
        </w:rPr>
      </w:pPr>
    </w:p>
    <w:p w:rsidR="00E42332" w:rsidRPr="006560E9" w:rsidRDefault="00E42332" w:rsidP="00E42332">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Pr="006560E9">
        <w:rPr>
          <w:rFonts w:cstheme="minorHAnsi"/>
          <w:b/>
          <w:sz w:val="24"/>
          <w:szCs w:val="24"/>
        </w:rPr>
        <w:t>ARAŞTIRMALAR</w:t>
      </w:r>
    </w:p>
    <w:p w:rsidR="00E42332" w:rsidRPr="006560E9" w:rsidRDefault="00DC7D67" w:rsidP="00DC7D67">
      <w:pPr>
        <w:pStyle w:val="ListeParagraf"/>
        <w:ind w:left="786"/>
        <w:jc w:val="both"/>
        <w:rPr>
          <w:rFonts w:cstheme="minorHAnsi"/>
          <w:sz w:val="24"/>
          <w:szCs w:val="24"/>
        </w:rPr>
      </w:pPr>
      <w:r w:rsidRPr="006560E9">
        <w:rPr>
          <w:rFonts w:cstheme="minorHAnsi"/>
          <w:sz w:val="24"/>
          <w:szCs w:val="24"/>
        </w:rPr>
        <w:t>(</w:t>
      </w:r>
      <w:r w:rsidR="00E42332" w:rsidRPr="006560E9">
        <w:rPr>
          <w:rFonts w:cstheme="minorHAnsi"/>
          <w:b/>
          <w:sz w:val="24"/>
          <w:szCs w:val="24"/>
        </w:rPr>
        <w:t>Sadece bilim, teknoloji ve sanata katkı sağlayıcı nitelikte, ÜYK izni ile üniversite dışında görevlendirme ile yurtdışı veya yurtiçinde yürütülmüş ve sonuç raporu başarılı bulunarak sonuçlandırılmış araştırmalar değerlendirmeye alınır.</w:t>
      </w:r>
      <w:r w:rsidRPr="006560E9">
        <w:rPr>
          <w:rFonts w:cstheme="minorHAnsi"/>
          <w:b/>
          <w:sz w:val="24"/>
          <w:szCs w:val="24"/>
        </w:rPr>
        <w:t xml:space="preserve"> ÜYK izninin başvuruya eklenmesi gerekir. İki aydan az süren araştırmalar değerlendirmeye alınmaz.)</w:t>
      </w:r>
    </w:p>
    <w:p w:rsidR="00DC7D67" w:rsidRPr="006560E9" w:rsidRDefault="00DC7D67" w:rsidP="00DC7D67">
      <w:pPr>
        <w:pStyle w:val="ListeParagraf"/>
        <w:ind w:left="786"/>
        <w:jc w:val="both"/>
        <w:rPr>
          <w:rFonts w:cstheme="minorHAnsi"/>
          <w:sz w:val="24"/>
          <w:szCs w:val="24"/>
        </w:rPr>
      </w:pPr>
      <w:r w:rsidRPr="006560E9">
        <w:rPr>
          <w:rFonts w:cstheme="minorHAnsi"/>
          <w:sz w:val="24"/>
          <w:szCs w:val="24"/>
        </w:rPr>
        <w:t>a) Yurtdışı</w:t>
      </w:r>
    </w:p>
    <w:p w:rsidR="00DC7D67" w:rsidRPr="006560E9" w:rsidRDefault="00DC7D67" w:rsidP="00DC7D67">
      <w:pPr>
        <w:pStyle w:val="ListeParagraf"/>
        <w:ind w:left="786"/>
        <w:jc w:val="both"/>
        <w:rPr>
          <w:rFonts w:cstheme="minorHAnsi"/>
          <w:sz w:val="24"/>
          <w:szCs w:val="24"/>
        </w:rPr>
      </w:pPr>
      <w:r w:rsidRPr="006560E9">
        <w:rPr>
          <w:rFonts w:cstheme="minorHAnsi"/>
          <w:sz w:val="24"/>
          <w:szCs w:val="24"/>
        </w:rPr>
        <w:t xml:space="preserve">b) Yurtiçi </w:t>
      </w:r>
    </w:p>
    <w:p w:rsidR="00DC7D67" w:rsidRPr="006560E9" w:rsidRDefault="00DC7D67" w:rsidP="00DC7D67">
      <w:pPr>
        <w:pStyle w:val="ListeParagraf"/>
        <w:ind w:left="786"/>
        <w:jc w:val="both"/>
        <w:rPr>
          <w:rFonts w:cstheme="minorHAnsi"/>
          <w:b/>
          <w:sz w:val="24"/>
          <w:szCs w:val="24"/>
        </w:rPr>
      </w:pPr>
    </w:p>
    <w:p w:rsidR="00DC7D67" w:rsidRPr="006560E9" w:rsidRDefault="00DC7D67" w:rsidP="00DC7D67">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Pr="006560E9">
        <w:rPr>
          <w:rFonts w:cstheme="minorHAnsi"/>
          <w:b/>
          <w:sz w:val="24"/>
          <w:szCs w:val="24"/>
        </w:rPr>
        <w:t>TASARIMLAR</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Endüstriyel, çevresel (bina, peyzaj ve iç </w:t>
      </w:r>
      <w:proofErr w:type="gramStart"/>
      <w:r w:rsidRPr="00E12895">
        <w:rPr>
          <w:rFonts w:cstheme="minorHAnsi"/>
          <w:sz w:val="24"/>
          <w:szCs w:val="24"/>
          <w:shd w:val="clear" w:color="auto" w:fill="EEEEEE"/>
        </w:rPr>
        <w:t>mekan</w:t>
      </w:r>
      <w:proofErr w:type="gramEnd"/>
      <w:r w:rsidRPr="00E12895">
        <w:rPr>
          <w:rFonts w:cstheme="minorHAnsi"/>
          <w:sz w:val="24"/>
          <w:szCs w:val="24"/>
          <w:shd w:val="clear" w:color="auto" w:fill="EEEEEE"/>
        </w:rPr>
        <w:t>) veya grafiksel tasarım; sahne, moda (kumaş, aksesuar veya giysi tasarımı) veya çalgı tasarımı</w:t>
      </w:r>
    </w:p>
    <w:p w:rsidR="00DC7D67" w:rsidRPr="00E12895" w:rsidRDefault="00DC7D67" w:rsidP="00DC7D67">
      <w:pPr>
        <w:pStyle w:val="ListeParagraf"/>
        <w:ind w:left="786"/>
        <w:jc w:val="both"/>
        <w:rPr>
          <w:rFonts w:cstheme="minorHAnsi"/>
          <w:b/>
          <w:sz w:val="24"/>
          <w:szCs w:val="24"/>
        </w:rPr>
      </w:pPr>
    </w:p>
    <w:p w:rsidR="00DC7D67" w:rsidRPr="006560E9" w:rsidRDefault="00DC7D67" w:rsidP="00DC7D67">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Pr="006560E9">
        <w:rPr>
          <w:rFonts w:cstheme="minorHAnsi"/>
          <w:b/>
          <w:sz w:val="24"/>
          <w:szCs w:val="24"/>
        </w:rPr>
        <w:t>PATENTLER</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rPr>
        <w:t>a)</w:t>
      </w:r>
      <w:r w:rsidRPr="00E12895">
        <w:rPr>
          <w:rFonts w:cstheme="minorHAnsi"/>
          <w:b/>
          <w:sz w:val="24"/>
          <w:szCs w:val="24"/>
        </w:rPr>
        <w:t xml:space="preserve"> </w:t>
      </w:r>
      <w:r w:rsidRPr="00E12895">
        <w:rPr>
          <w:rFonts w:cstheme="minorHAnsi"/>
          <w:sz w:val="24"/>
          <w:szCs w:val="24"/>
          <w:shd w:val="clear" w:color="auto" w:fill="EEEEEE"/>
        </w:rPr>
        <w:t>Uluslararası patent</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b) </w:t>
      </w:r>
      <w:r w:rsidRPr="00E12895">
        <w:rPr>
          <w:rFonts w:cstheme="minorHAnsi"/>
          <w:sz w:val="24"/>
          <w:szCs w:val="24"/>
          <w:shd w:val="clear" w:color="auto" w:fill="EEEEEE"/>
        </w:rPr>
        <w:t>Ulus</w:t>
      </w:r>
      <w:r w:rsidRPr="00E12895">
        <w:rPr>
          <w:rFonts w:cstheme="minorHAnsi"/>
          <w:sz w:val="24"/>
          <w:szCs w:val="24"/>
          <w:shd w:val="clear" w:color="auto" w:fill="EEEEEE"/>
        </w:rPr>
        <w:t>al</w:t>
      </w:r>
      <w:r w:rsidRPr="00E12895">
        <w:rPr>
          <w:rFonts w:cstheme="minorHAnsi"/>
          <w:sz w:val="24"/>
          <w:szCs w:val="24"/>
          <w:shd w:val="clear" w:color="auto" w:fill="EEEEEE"/>
        </w:rPr>
        <w:t xml:space="preserve"> patent</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b/>
          <w:sz w:val="24"/>
          <w:szCs w:val="24"/>
          <w:shd w:val="clear" w:color="auto" w:fill="EEEEEE"/>
        </w:rPr>
        <w:t>(Ulusal incelemesiz patentler değerlendirme kapsamı dışındadır</w:t>
      </w:r>
      <w:r w:rsidRPr="00E12895">
        <w:rPr>
          <w:rFonts w:cstheme="minorHAnsi"/>
          <w:sz w:val="24"/>
          <w:szCs w:val="24"/>
          <w:shd w:val="clear" w:color="auto" w:fill="EEEEEE"/>
        </w:rPr>
        <w:t>)</w:t>
      </w:r>
    </w:p>
    <w:p w:rsidR="00DC7D67" w:rsidRPr="006560E9" w:rsidRDefault="00DC7D67" w:rsidP="00DC7D67">
      <w:pPr>
        <w:pStyle w:val="ListeParagraf"/>
        <w:ind w:left="786"/>
        <w:jc w:val="both"/>
        <w:rPr>
          <w:rFonts w:cstheme="minorHAnsi"/>
          <w:b/>
          <w:sz w:val="24"/>
          <w:szCs w:val="24"/>
        </w:rPr>
      </w:pPr>
    </w:p>
    <w:p w:rsidR="00DC7D67" w:rsidRPr="006560E9" w:rsidRDefault="00DC7D67" w:rsidP="00DC7D67">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Pr="006560E9">
        <w:rPr>
          <w:rFonts w:cstheme="minorHAnsi"/>
          <w:b/>
          <w:sz w:val="24"/>
          <w:szCs w:val="24"/>
        </w:rPr>
        <w:t>ATIFLAR</w:t>
      </w:r>
    </w:p>
    <w:p w:rsidR="00721041" w:rsidRPr="006560E9" w:rsidRDefault="00721041" w:rsidP="00721041">
      <w:pPr>
        <w:pStyle w:val="ListeParagraf"/>
        <w:ind w:left="786"/>
        <w:jc w:val="both"/>
        <w:rPr>
          <w:rFonts w:cstheme="minorHAnsi"/>
          <w:b/>
          <w:sz w:val="24"/>
          <w:szCs w:val="24"/>
        </w:rPr>
      </w:pPr>
      <w:r w:rsidRPr="006560E9">
        <w:rPr>
          <w:rFonts w:cstheme="minorHAnsi"/>
          <w:b/>
          <w:sz w:val="24"/>
          <w:szCs w:val="24"/>
        </w:rPr>
        <w:t>(</w:t>
      </w:r>
      <w:r w:rsidRPr="00E12895">
        <w:rPr>
          <w:rFonts w:cstheme="minorHAnsi"/>
          <w:i/>
          <w:sz w:val="24"/>
          <w:szCs w:val="24"/>
        </w:rPr>
        <w:t>Kendi yayınlarına veya eserlerine yapılan atıflar kapsam dışıdır. Sadece Devlet yükseköğretim kurumlarında üretilen yayınlara veya eserlere yapılan atıflar geçerlidir, diğerleri kapsam dışıdır. Aynı yayın veya esere bir makalenin veya kitabın farklı kısımlarında yapılan birden çok atıf sadece bir atıf olarak değerlendirilir. Ancak bölüm yazarları farklı olan kitaplarda farklı bölümlerde yapılan her bir atıf için ayrı puan değerlendirmesi yapılır</w:t>
      </w:r>
      <w:r w:rsidRPr="00E12895">
        <w:rPr>
          <w:rFonts w:cstheme="minorHAnsi"/>
          <w:b/>
          <w:i/>
          <w:sz w:val="24"/>
          <w:szCs w:val="24"/>
        </w:rPr>
        <w:t>.)</w:t>
      </w:r>
    </w:p>
    <w:p w:rsidR="00DC7D67" w:rsidRPr="00E12895" w:rsidRDefault="00DC7D67" w:rsidP="00DC7D67">
      <w:pPr>
        <w:pStyle w:val="ListeParagraf"/>
        <w:ind w:left="786"/>
        <w:jc w:val="both"/>
        <w:rPr>
          <w:rFonts w:cstheme="minorHAnsi"/>
          <w:sz w:val="24"/>
          <w:szCs w:val="24"/>
          <w:shd w:val="clear" w:color="auto" w:fill="EEEEEE"/>
        </w:rPr>
      </w:pPr>
      <w:r w:rsidRPr="006560E9">
        <w:rPr>
          <w:rFonts w:cstheme="minorHAnsi"/>
          <w:sz w:val="24"/>
          <w:szCs w:val="24"/>
        </w:rPr>
        <w:t>a</w:t>
      </w:r>
      <w:r w:rsidRPr="00E12895">
        <w:rPr>
          <w:rFonts w:cstheme="minorHAnsi"/>
          <w:sz w:val="24"/>
          <w:szCs w:val="24"/>
        </w:rPr>
        <w:t>)</w:t>
      </w:r>
      <w:r w:rsidRPr="00E12895">
        <w:rPr>
          <w:rFonts w:cstheme="minorHAnsi"/>
          <w:b/>
          <w:sz w:val="24"/>
          <w:szCs w:val="24"/>
        </w:rPr>
        <w:t xml:space="preserve"> </w:t>
      </w:r>
      <w:r w:rsidRPr="00E12895">
        <w:rPr>
          <w:rFonts w:cstheme="minorHAnsi"/>
          <w:sz w:val="24"/>
          <w:szCs w:val="24"/>
          <w:shd w:val="clear" w:color="auto" w:fill="EEEEEE"/>
        </w:rPr>
        <w:t>SCI, SCI-Expanded, SSCI ve AHCI kapsamındaki dergilerde yayınlanmış makalelerde atıf</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b) </w:t>
      </w:r>
      <w:r w:rsidRPr="00E12895">
        <w:rPr>
          <w:rFonts w:cstheme="minorHAnsi"/>
          <w:sz w:val="24"/>
          <w:szCs w:val="24"/>
          <w:shd w:val="clear" w:color="auto" w:fill="EEEEEE"/>
        </w:rPr>
        <w:t>Alan endeksleri (varsa) kapsamındaki dergilerde yayınlanmış makalelerde atıf</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c) </w:t>
      </w:r>
      <w:r w:rsidRPr="00E12895">
        <w:rPr>
          <w:rFonts w:cstheme="minorHAnsi"/>
          <w:sz w:val="24"/>
          <w:szCs w:val="24"/>
          <w:shd w:val="clear" w:color="auto" w:fill="EEEEEE"/>
        </w:rPr>
        <w:t>Diğer uluslararası hakemli dergilerde yayınlanmış makalelerde atıf</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ç) </w:t>
      </w:r>
      <w:r w:rsidRPr="00E12895">
        <w:rPr>
          <w:rFonts w:cstheme="minorHAnsi"/>
          <w:sz w:val="24"/>
          <w:szCs w:val="24"/>
          <w:shd w:val="clear" w:color="auto" w:fill="EEEEEE"/>
        </w:rPr>
        <w:t>ULAKBİM tarafından taranan ulusal hakemli dergilerde yayınlanmış makalelerde atıf</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d) </w:t>
      </w:r>
      <w:r w:rsidRPr="00E12895">
        <w:rPr>
          <w:rFonts w:cstheme="minorHAnsi"/>
          <w:sz w:val="24"/>
          <w:szCs w:val="24"/>
          <w:shd w:val="clear" w:color="auto" w:fill="EEEEEE"/>
        </w:rPr>
        <w:t>Tanınmış uluslararası yayınevleri tarafından yayımlanmış özgün bilimsel kitapta atıf</w:t>
      </w:r>
    </w:p>
    <w:p w:rsidR="00DC7D67" w:rsidRPr="00E12895" w:rsidRDefault="00DC7D67"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e) </w:t>
      </w:r>
      <w:r w:rsidRPr="00E12895">
        <w:rPr>
          <w:rFonts w:cstheme="minorHAnsi"/>
          <w:sz w:val="24"/>
          <w:szCs w:val="24"/>
          <w:shd w:val="clear" w:color="auto" w:fill="EEEEEE"/>
        </w:rPr>
        <w:t>(Danıştay Sekizinci Dairesinin 21/12/2021 tarihli ve E</w:t>
      </w:r>
      <w:proofErr w:type="gramStart"/>
      <w:r w:rsidRPr="00E12895">
        <w:rPr>
          <w:rFonts w:cstheme="minorHAnsi"/>
          <w:sz w:val="24"/>
          <w:szCs w:val="24"/>
          <w:shd w:val="clear" w:color="auto" w:fill="EEEEEE"/>
        </w:rPr>
        <w:t>.:</w:t>
      </w:r>
      <w:proofErr w:type="gramEnd"/>
      <w:r w:rsidRPr="00E12895">
        <w:rPr>
          <w:rFonts w:cstheme="minorHAnsi"/>
          <w:sz w:val="24"/>
          <w:szCs w:val="24"/>
          <w:shd w:val="clear" w:color="auto" w:fill="EEEEEE"/>
        </w:rPr>
        <w:t>2021/6094 sayılı kararı ile yürütmesi durdurulan ibare; </w:t>
      </w:r>
      <w:r w:rsidRPr="00E12895">
        <w:rPr>
          <w:rFonts w:cstheme="minorHAnsi"/>
          <w:i/>
          <w:iCs/>
          <w:sz w:val="24"/>
          <w:szCs w:val="24"/>
          <w:shd w:val="clear" w:color="auto" w:fill="EEEEEE"/>
        </w:rPr>
        <w:t>Tanınmış ulusal yayınevleri tarafından yayımlanmış</w:t>
      </w:r>
      <w:r w:rsidRPr="00E12895">
        <w:rPr>
          <w:rFonts w:cstheme="minorHAnsi"/>
          <w:b/>
          <w:bCs/>
          <w:sz w:val="24"/>
          <w:szCs w:val="24"/>
          <w:shd w:val="clear" w:color="auto" w:fill="EEEEEE"/>
        </w:rPr>
        <w:t>)</w:t>
      </w:r>
      <w:r w:rsidRPr="00E12895">
        <w:rPr>
          <w:rFonts w:cstheme="minorHAnsi"/>
          <w:sz w:val="24"/>
          <w:szCs w:val="24"/>
          <w:shd w:val="clear" w:color="auto" w:fill="EEEEEE"/>
        </w:rPr>
        <w:t> özgün bilimsel kitapta atıf</w:t>
      </w:r>
    </w:p>
    <w:p w:rsidR="00DC7D67" w:rsidRPr="006560E9" w:rsidRDefault="00DC7D67" w:rsidP="00DC7D67">
      <w:pPr>
        <w:pStyle w:val="ListeParagraf"/>
        <w:ind w:left="786"/>
        <w:jc w:val="both"/>
        <w:rPr>
          <w:rFonts w:cstheme="minorHAnsi"/>
          <w:b/>
          <w:sz w:val="24"/>
          <w:szCs w:val="24"/>
        </w:rPr>
      </w:pPr>
    </w:p>
    <w:p w:rsidR="00DC7D67" w:rsidRPr="006560E9" w:rsidRDefault="00DC7D67" w:rsidP="00DC7D67">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Pr="006560E9">
        <w:rPr>
          <w:rFonts w:cstheme="minorHAnsi"/>
          <w:b/>
          <w:sz w:val="24"/>
          <w:szCs w:val="24"/>
        </w:rPr>
        <w:t>BİLDİRİLER (TEBLİĞLER)</w:t>
      </w:r>
    </w:p>
    <w:p w:rsidR="00721041" w:rsidRPr="00E12895" w:rsidRDefault="00721041" w:rsidP="00721041">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Hakemli uluslararası bilimsel konferansta, </w:t>
      </w:r>
      <w:proofErr w:type="gramStart"/>
      <w:r w:rsidRPr="00E12895">
        <w:rPr>
          <w:rFonts w:cstheme="minorHAnsi"/>
          <w:sz w:val="24"/>
          <w:szCs w:val="24"/>
          <w:shd w:val="clear" w:color="auto" w:fill="EEEEEE"/>
        </w:rPr>
        <w:t>sempozyumda</w:t>
      </w:r>
      <w:proofErr w:type="gramEnd"/>
      <w:r w:rsidRPr="00E12895">
        <w:rPr>
          <w:rFonts w:cstheme="minorHAnsi"/>
          <w:sz w:val="24"/>
          <w:szCs w:val="24"/>
          <w:shd w:val="clear" w:color="auto" w:fill="EEEEEE"/>
        </w:rPr>
        <w:t xml:space="preserve"> veya kongrede sözlü olarak sunulan ve bunların kitabında yayımlanan tam bildiri</w:t>
      </w:r>
    </w:p>
    <w:p w:rsidR="00721041" w:rsidRPr="006560E9" w:rsidRDefault="00721041" w:rsidP="00721041">
      <w:pPr>
        <w:pStyle w:val="ListeParagraf"/>
        <w:ind w:left="786"/>
        <w:jc w:val="both"/>
        <w:rPr>
          <w:rFonts w:cstheme="minorHAnsi"/>
          <w:b/>
          <w:sz w:val="24"/>
          <w:szCs w:val="24"/>
        </w:rPr>
      </w:pPr>
    </w:p>
    <w:p w:rsidR="00DC7D67" w:rsidRPr="006560E9" w:rsidRDefault="00DC7D67" w:rsidP="00DC7D67">
      <w:pPr>
        <w:pStyle w:val="ListeParagraf"/>
        <w:numPr>
          <w:ilvl w:val="0"/>
          <w:numId w:val="1"/>
        </w:numPr>
        <w:jc w:val="both"/>
        <w:rPr>
          <w:rFonts w:cstheme="minorHAnsi"/>
          <w:b/>
          <w:sz w:val="24"/>
          <w:szCs w:val="24"/>
        </w:rPr>
      </w:pPr>
      <w:r w:rsidRPr="006560E9">
        <w:rPr>
          <w:rFonts w:cstheme="minorHAnsi"/>
          <w:b/>
          <w:sz w:val="24"/>
          <w:szCs w:val="24"/>
        </w:rPr>
        <w:t xml:space="preserve">DEĞERLENDİRİLEBİLECEK </w:t>
      </w:r>
      <w:r w:rsidR="00721041" w:rsidRPr="006560E9">
        <w:rPr>
          <w:rFonts w:cstheme="minorHAnsi"/>
          <w:b/>
          <w:sz w:val="24"/>
          <w:szCs w:val="24"/>
        </w:rPr>
        <w:t xml:space="preserve">ÖDÜLLER </w:t>
      </w:r>
      <w:r w:rsidR="00721041" w:rsidRPr="006560E9">
        <w:rPr>
          <w:rFonts w:ascii="Titillium Web" w:hAnsi="Titillium Web"/>
          <w:sz w:val="26"/>
          <w:szCs w:val="26"/>
          <w:shd w:val="clear" w:color="auto" w:fill="EEEEEE"/>
        </w:rPr>
        <w:t> (</w:t>
      </w:r>
      <w:r w:rsidR="00721041" w:rsidRPr="00BF26F0">
        <w:rPr>
          <w:rFonts w:cstheme="minorHAnsi"/>
          <w:b/>
          <w:i/>
          <w:sz w:val="24"/>
          <w:szCs w:val="24"/>
          <w:shd w:val="clear" w:color="auto" w:fill="EEEEEE"/>
        </w:rPr>
        <w:t>Çalışma/ proje/ yayın teşvik/ teşekkür- başarı belgesi ve plaketi/ burs/ onur belgesi/ hizmet belgesi hariç</w:t>
      </w:r>
      <w:r w:rsidR="00721041" w:rsidRPr="006560E9">
        <w:rPr>
          <w:rFonts w:ascii="Titillium Web" w:hAnsi="Titillium Web"/>
          <w:b/>
          <w:i/>
          <w:sz w:val="26"/>
          <w:szCs w:val="26"/>
          <w:shd w:val="clear" w:color="auto" w:fill="EEEEEE"/>
        </w:rPr>
        <w:t xml:space="preserve">. </w:t>
      </w:r>
      <w:r w:rsidR="00721041" w:rsidRPr="006560E9">
        <w:t>Ödüllerin değerlendirilmesinde, ödülün başvuru sahib</w:t>
      </w:r>
      <w:r w:rsidR="008958AA" w:rsidRPr="006560E9">
        <w:t>inin alanı ile ilgili yapmış ol</w:t>
      </w:r>
      <w:r w:rsidR="00721041" w:rsidRPr="006560E9">
        <w:t>duğu çalışmalar için verilmiş olması esastır. Tebliğler için verilen ödüller, dergi hakemlikleri için yayınevleri veya dergiler tarafından verilen ödüller ve başvuru sahibinin üniversitesinden aldığı ödüller değerlendirmeye alınmaz.</w:t>
      </w:r>
      <w:r w:rsidR="008958AA" w:rsidRPr="006560E9">
        <w:t xml:space="preserve"> </w:t>
      </w:r>
      <w:r w:rsidR="008958AA" w:rsidRPr="006560E9">
        <w:t>Ödüllerin değerlendirilmesinde ödülün alındığı; pro</w:t>
      </w:r>
      <w:r w:rsidR="008958AA" w:rsidRPr="006560E9">
        <w:t>jelerin ve araştırmaların değer</w:t>
      </w:r>
      <w:r w:rsidR="008958AA" w:rsidRPr="006560E9">
        <w:t>lendirilmesinde projelerin ve araştırmaların sonuçlandığı; tasarım</w:t>
      </w:r>
      <w:r w:rsidR="008958AA" w:rsidRPr="006560E9">
        <w:t>ların değerlendirilmesinde tasa</w:t>
      </w:r>
      <w:r w:rsidR="008958AA" w:rsidRPr="006560E9">
        <w:t>rımın sonuçlandığı; patentlerin değerlendirilmesinde patentin tesc</w:t>
      </w:r>
      <w:r w:rsidR="008958AA" w:rsidRPr="006560E9">
        <w:t>il edildiği ve sergilerin değer</w:t>
      </w:r>
      <w:r w:rsidR="008958AA" w:rsidRPr="006560E9">
        <w:t>lendirilmesinde serginin açıldığı tarih esas alınır.</w:t>
      </w:r>
      <w:r w:rsidR="00721041" w:rsidRPr="006560E9">
        <w:rPr>
          <w:rFonts w:ascii="Titillium Web" w:hAnsi="Titillium Web"/>
          <w:sz w:val="26"/>
          <w:szCs w:val="26"/>
          <w:shd w:val="clear" w:color="auto" w:fill="EEEEEE"/>
        </w:rPr>
        <w:t>)</w:t>
      </w:r>
    </w:p>
    <w:p w:rsidR="008958AA" w:rsidRPr="006560E9" w:rsidRDefault="008958AA" w:rsidP="008958AA">
      <w:pPr>
        <w:pStyle w:val="ListeParagraf"/>
        <w:ind w:left="786"/>
        <w:jc w:val="both"/>
        <w:rPr>
          <w:rFonts w:cstheme="minorHAnsi"/>
          <w:b/>
          <w:sz w:val="24"/>
          <w:szCs w:val="24"/>
        </w:rPr>
      </w:pPr>
    </w:p>
    <w:p w:rsidR="00DC7D67" w:rsidRPr="00E12895" w:rsidRDefault="00721041" w:rsidP="00DC7D67">
      <w:pPr>
        <w:pStyle w:val="ListeParagraf"/>
        <w:ind w:left="786"/>
        <w:jc w:val="both"/>
        <w:rPr>
          <w:rFonts w:cstheme="minorHAnsi"/>
          <w:sz w:val="24"/>
          <w:szCs w:val="24"/>
          <w:shd w:val="clear" w:color="auto" w:fill="EEEEEE"/>
        </w:rPr>
      </w:pPr>
      <w:r w:rsidRPr="00E12895">
        <w:rPr>
          <w:rFonts w:cstheme="minorHAnsi"/>
          <w:sz w:val="24"/>
          <w:szCs w:val="24"/>
        </w:rPr>
        <w:t xml:space="preserve">a) </w:t>
      </w:r>
      <w:r w:rsidRPr="00E12895">
        <w:rPr>
          <w:rFonts w:cstheme="minorHAnsi"/>
          <w:sz w:val="24"/>
          <w:szCs w:val="24"/>
          <w:shd w:val="clear" w:color="auto" w:fill="EEEEEE"/>
        </w:rPr>
        <w:t>YÖK Yılın Doktora Tezi Ödülü</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b) </w:t>
      </w:r>
      <w:r w:rsidRPr="00E12895">
        <w:rPr>
          <w:rFonts w:cstheme="minorHAnsi"/>
          <w:sz w:val="24"/>
          <w:szCs w:val="24"/>
          <w:shd w:val="clear" w:color="auto" w:fill="EEEEEE"/>
        </w:rPr>
        <w:t>TÜBİTAK Bilim Ödülü</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c) </w:t>
      </w:r>
      <w:r w:rsidRPr="00E12895">
        <w:rPr>
          <w:rFonts w:cstheme="minorHAnsi"/>
          <w:sz w:val="24"/>
          <w:szCs w:val="24"/>
          <w:shd w:val="clear" w:color="auto" w:fill="EEEEEE"/>
        </w:rPr>
        <w:t>TÜBA Akademi Ödülü</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ç) </w:t>
      </w:r>
      <w:r w:rsidRPr="00E12895">
        <w:rPr>
          <w:rFonts w:cstheme="minorHAnsi"/>
          <w:b/>
          <w:sz w:val="24"/>
          <w:szCs w:val="24"/>
          <w:shd w:val="clear" w:color="auto" w:fill="EEEEEE"/>
        </w:rPr>
        <w:t>Y</w:t>
      </w:r>
      <w:r w:rsidRPr="00E12895">
        <w:rPr>
          <w:rFonts w:cstheme="minorHAnsi"/>
          <w:b/>
          <w:sz w:val="24"/>
          <w:szCs w:val="24"/>
          <w:shd w:val="clear" w:color="auto" w:fill="EEEEEE"/>
        </w:rPr>
        <w:t>urtdışı</w:t>
      </w:r>
      <w:r w:rsidRPr="00E12895">
        <w:rPr>
          <w:rFonts w:cstheme="minorHAnsi"/>
          <w:sz w:val="24"/>
          <w:szCs w:val="24"/>
          <w:shd w:val="clear" w:color="auto" w:fill="EEEEEE"/>
        </w:rPr>
        <w:t xml:space="preserve"> kurum veya kuruluşlardan alınan bilim ödülü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(sürekli olarak verilen, daha önce en az beş kez verilmiş, ilgili kurum veya kuruluşun internet sayfasından duyurulan ve akademik ağırlıklı bir değerlendirme jürisi veya seçici kurulu olan)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lastRenderedPageBreak/>
        <w:t>(Aynı çalışma veya eser nedeniyle alınan farklı ödüller için en fazla bir defa puanlama yapılır.)</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d) </w:t>
      </w:r>
      <w:r w:rsidRPr="00E12895">
        <w:rPr>
          <w:rFonts w:cstheme="minorHAnsi"/>
          <w:b/>
          <w:sz w:val="24"/>
          <w:szCs w:val="24"/>
          <w:shd w:val="clear" w:color="auto" w:fill="EEEEEE"/>
        </w:rPr>
        <w:t>Yurtiçi</w:t>
      </w:r>
      <w:r w:rsidRPr="00E12895">
        <w:rPr>
          <w:rFonts w:cstheme="minorHAnsi"/>
          <w:sz w:val="24"/>
          <w:szCs w:val="24"/>
          <w:shd w:val="clear" w:color="auto" w:fill="EEEEEE"/>
        </w:rPr>
        <w:t xml:space="preserve"> kurum ve kuruluşlardan alınan bilim ödülü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(sürekli olarak verilen, daha önce en az beş kez verilmiş, ilgili kurum veya kuruluşun internet sayfasından duyurulan ve akademik ağırlıklı bir değerlendirme jürisi veya seçici kurulu olan)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(Aynı çalışma veya eser nedeniyle alınan farklı ödüller için en fazla bir defa puanlama yapılır.)</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e) </w:t>
      </w:r>
      <w:r w:rsidRPr="00E12895">
        <w:rPr>
          <w:rFonts w:cstheme="minorHAnsi"/>
          <w:b/>
          <w:sz w:val="24"/>
          <w:szCs w:val="24"/>
          <w:shd w:val="clear" w:color="auto" w:fill="EEEEEE"/>
        </w:rPr>
        <w:t>Uluslararası jürili sürekli düzenlenen</w:t>
      </w:r>
      <w:r w:rsidRPr="00E12895">
        <w:rPr>
          <w:rFonts w:cstheme="minorHAnsi"/>
          <w:sz w:val="24"/>
          <w:szCs w:val="24"/>
          <w:shd w:val="clear" w:color="auto" w:fill="EEEEEE"/>
        </w:rPr>
        <w:t xml:space="preserve"> güzel sanat etkinliklerinde veya yarışmalarında eserlere verilen uluslararası derece ödülü (mansiyon hariç)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(Aynı çalışma veya eser nedeniyle alınan farklı ödüller için en fazla bir defa puanlama yapılır.)</w:t>
      </w:r>
    </w:p>
    <w:p w:rsidR="008958AA" w:rsidRPr="00E12895" w:rsidRDefault="008958AA" w:rsidP="00DC7D67">
      <w:pPr>
        <w:pStyle w:val="ListeParagraf"/>
        <w:ind w:left="786"/>
        <w:jc w:val="both"/>
        <w:rPr>
          <w:rFonts w:cstheme="minorHAnsi"/>
          <w:sz w:val="24"/>
          <w:szCs w:val="24"/>
          <w:shd w:val="clear" w:color="auto" w:fill="EEEEEE"/>
        </w:rPr>
      </w:pPr>
      <w:r w:rsidRPr="006560E9">
        <w:rPr>
          <w:rFonts w:ascii="Titillium Web" w:hAnsi="Titillium Web"/>
          <w:sz w:val="26"/>
          <w:szCs w:val="26"/>
          <w:shd w:val="clear" w:color="auto" w:fill="EEEEEE"/>
        </w:rPr>
        <w:t xml:space="preserve">f) </w:t>
      </w:r>
      <w:r w:rsidRPr="00E12895">
        <w:rPr>
          <w:rFonts w:cstheme="minorHAnsi"/>
          <w:b/>
          <w:sz w:val="24"/>
          <w:szCs w:val="24"/>
          <w:shd w:val="clear" w:color="auto" w:fill="EEEEEE"/>
        </w:rPr>
        <w:t>Ulusal jürili sürekli düzenlenen</w:t>
      </w:r>
      <w:r w:rsidRPr="00E12895">
        <w:rPr>
          <w:rFonts w:cstheme="minorHAnsi"/>
          <w:sz w:val="24"/>
          <w:szCs w:val="24"/>
          <w:shd w:val="clear" w:color="auto" w:fill="EEEEEE"/>
        </w:rPr>
        <w:t xml:space="preserve"> güzel sanat etkinliklerinde veya yarışmalarında eserlere verilen uluslararası derece ödülü (mansiyon hariç)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(Aynı çalışma veya eser nedeniyle alınan farklı ödüller için en fazla bir defa puanlama yapılır.)</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 xml:space="preserve">g) </w:t>
      </w:r>
      <w:r w:rsidRPr="00E12895">
        <w:rPr>
          <w:rFonts w:cstheme="minorHAnsi"/>
          <w:sz w:val="24"/>
          <w:szCs w:val="24"/>
          <w:shd w:val="clear" w:color="auto" w:fill="EEEEEE"/>
        </w:rPr>
        <w:t xml:space="preserve">Mevzuatı çerçevesinde, ilgili kuruluşlar (bakanlıklar, yerel yönetimler, meslek odaları, uluslararası kuruluşlar) tarafından sürekli düzenlenen,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i/>
          <w:sz w:val="24"/>
          <w:szCs w:val="24"/>
          <w:shd w:val="clear" w:color="auto" w:fill="EEEEEE"/>
        </w:rPr>
        <w:t>Planlama</w:t>
      </w:r>
      <w:r w:rsidRPr="00E12895">
        <w:rPr>
          <w:rFonts w:cstheme="minorHAnsi"/>
          <w:i/>
          <w:sz w:val="24"/>
          <w:szCs w:val="24"/>
          <w:shd w:val="clear" w:color="auto" w:fill="EEEEEE"/>
        </w:rPr>
        <w:t>, mimarlık, kentsel tasarım, peyzaj tasarımı, iç mimari tasarım, endüstri ürünleri tasarımı ve mimarlık temel alanındaki diğer yarışmalarda derece ödülü</w:t>
      </w:r>
      <w:r w:rsidRPr="00E12895">
        <w:rPr>
          <w:rFonts w:cstheme="minorHAnsi"/>
          <w:sz w:val="24"/>
          <w:szCs w:val="24"/>
          <w:shd w:val="clear" w:color="auto" w:fill="EEEEEE"/>
        </w:rPr>
        <w:t xml:space="preserve"> (mansiyon hariç) </w:t>
      </w:r>
    </w:p>
    <w:p w:rsidR="008958AA" w:rsidRPr="00E12895" w:rsidRDefault="008958AA" w:rsidP="00DC7D67">
      <w:pPr>
        <w:pStyle w:val="ListeParagraf"/>
        <w:ind w:left="786"/>
        <w:jc w:val="both"/>
        <w:rPr>
          <w:rFonts w:cstheme="minorHAnsi"/>
          <w:sz w:val="24"/>
          <w:szCs w:val="24"/>
          <w:shd w:val="clear" w:color="auto" w:fill="EEEEEE"/>
        </w:rPr>
      </w:pPr>
      <w:r w:rsidRPr="00E12895">
        <w:rPr>
          <w:rFonts w:cstheme="minorHAnsi"/>
          <w:sz w:val="24"/>
          <w:szCs w:val="24"/>
          <w:shd w:val="clear" w:color="auto" w:fill="EEEEEE"/>
        </w:rPr>
        <w:t>(Aynı çalışma veya eser nedeniyle alınan farklı ödüller için en fazla bir defa puanlama yapılır.)</w:t>
      </w:r>
    </w:p>
    <w:p w:rsidR="00721041" w:rsidRPr="00E12895" w:rsidRDefault="00721041" w:rsidP="00DC7D67">
      <w:pPr>
        <w:pStyle w:val="ListeParagraf"/>
        <w:ind w:left="786"/>
        <w:jc w:val="both"/>
        <w:rPr>
          <w:rFonts w:cstheme="minorHAnsi"/>
          <w:sz w:val="24"/>
          <w:szCs w:val="24"/>
        </w:rPr>
      </w:pPr>
    </w:p>
    <w:p w:rsidR="007C459E" w:rsidRPr="006560E9" w:rsidRDefault="007C459E" w:rsidP="003C3DD3">
      <w:pPr>
        <w:pStyle w:val="ListeParagraf"/>
        <w:jc w:val="both"/>
        <w:rPr>
          <w:rFonts w:eastAsia="Times New Roman" w:cstheme="minorHAnsi"/>
          <w:sz w:val="24"/>
          <w:szCs w:val="24"/>
          <w:lang w:eastAsia="tr-TR"/>
        </w:rPr>
      </w:pPr>
    </w:p>
    <w:p w:rsidR="00F659A9" w:rsidRPr="006560E9" w:rsidRDefault="00F659A9" w:rsidP="003C3DD3">
      <w:pPr>
        <w:pStyle w:val="ListeParagraf"/>
        <w:jc w:val="both"/>
        <w:rPr>
          <w:rFonts w:cstheme="minorHAnsi"/>
          <w:sz w:val="24"/>
          <w:szCs w:val="24"/>
          <w:shd w:val="clear" w:color="auto" w:fill="EEEEEE"/>
        </w:rPr>
      </w:pPr>
    </w:p>
    <w:p w:rsidR="00F659A9" w:rsidRPr="006560E9" w:rsidRDefault="00F659A9" w:rsidP="003C3DD3">
      <w:pPr>
        <w:pStyle w:val="ListeParagraf"/>
        <w:jc w:val="both"/>
        <w:rPr>
          <w:rFonts w:cstheme="minorHAnsi"/>
          <w:sz w:val="24"/>
          <w:szCs w:val="24"/>
        </w:rPr>
      </w:pPr>
    </w:p>
    <w:sectPr w:rsidR="00F659A9" w:rsidRPr="00656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tillium Web">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200D"/>
    <w:multiLevelType w:val="multilevel"/>
    <w:tmpl w:val="B01E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C694E"/>
    <w:multiLevelType w:val="hybridMultilevel"/>
    <w:tmpl w:val="FE1C3C76"/>
    <w:lvl w:ilvl="0" w:tplc="E794B8B4">
      <w:start w:val="1"/>
      <w:numFmt w:val="decimal"/>
      <w:lvlText w:val="%1."/>
      <w:lvlJc w:val="left"/>
      <w:pPr>
        <w:ind w:left="78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9E"/>
    <w:rsid w:val="000869FA"/>
    <w:rsid w:val="00294F9E"/>
    <w:rsid w:val="00361050"/>
    <w:rsid w:val="003A4662"/>
    <w:rsid w:val="003C3DD3"/>
    <w:rsid w:val="006560E9"/>
    <w:rsid w:val="00721041"/>
    <w:rsid w:val="00784D28"/>
    <w:rsid w:val="007C459E"/>
    <w:rsid w:val="008958AA"/>
    <w:rsid w:val="00BF26F0"/>
    <w:rsid w:val="00CB40E7"/>
    <w:rsid w:val="00CF0F11"/>
    <w:rsid w:val="00D05B9C"/>
    <w:rsid w:val="00DC7D67"/>
    <w:rsid w:val="00E12895"/>
    <w:rsid w:val="00E42332"/>
    <w:rsid w:val="00E50110"/>
    <w:rsid w:val="00F65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0C73"/>
  <w15:chartTrackingRefBased/>
  <w15:docId w15:val="{21FF8657-B8F1-4B4A-96B2-12BAD1AE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4F9E"/>
    <w:pPr>
      <w:ind w:left="720"/>
      <w:contextualSpacing/>
    </w:pPr>
  </w:style>
  <w:style w:type="character" w:styleId="Kpr">
    <w:name w:val="Hyperlink"/>
    <w:basedOn w:val="VarsaylanParagrafYazTipi"/>
    <w:uiPriority w:val="99"/>
    <w:unhideWhenUsed/>
    <w:rsid w:val="00656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tasoyweb.net/Akademik-Dergi-Etki-Faktoru-Dizin-Ve-Q-Degeri-Sorgu-Ara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1412</Words>
  <Characters>8050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TAŞ</dc:creator>
  <cp:keywords/>
  <dc:description/>
  <cp:lastModifiedBy>KENAN TAŞ</cp:lastModifiedBy>
  <cp:revision>9</cp:revision>
  <dcterms:created xsi:type="dcterms:W3CDTF">2023-01-09T09:07:00Z</dcterms:created>
  <dcterms:modified xsi:type="dcterms:W3CDTF">2023-01-09T10:35:00Z</dcterms:modified>
</cp:coreProperties>
</file>