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309F" w:rsidRPr="00DF0F3B" w:rsidRDefault="00C0309F" w:rsidP="00DC13DF">
      <w:pPr>
        <w:pStyle w:val="Default"/>
        <w:spacing w:before="60" w:after="60"/>
        <w:jc w:val="center"/>
        <w:rPr>
          <w:b/>
          <w:bCs/>
          <w:color w:val="auto"/>
          <w:sz w:val="22"/>
          <w:szCs w:val="21"/>
        </w:rPr>
      </w:pPr>
      <w:r w:rsidRPr="00DF0F3B">
        <w:rPr>
          <w:b/>
          <w:bCs/>
          <w:color w:val="auto"/>
          <w:sz w:val="22"/>
          <w:szCs w:val="21"/>
        </w:rPr>
        <w:t xml:space="preserve">UŞAK ÜNİVERSİTESİ </w:t>
      </w:r>
      <w:r w:rsidR="009E6DE6" w:rsidRPr="009E6DE6">
        <w:rPr>
          <w:b/>
          <w:bCs/>
          <w:color w:val="auto"/>
          <w:sz w:val="22"/>
          <w:szCs w:val="21"/>
        </w:rPr>
        <w:t xml:space="preserve">OTOMATİK VEZNE MAKİNESİ (ATM) YERİ </w:t>
      </w:r>
      <w:r w:rsidRPr="00DF0F3B">
        <w:rPr>
          <w:b/>
          <w:bCs/>
          <w:color w:val="auto"/>
          <w:sz w:val="22"/>
          <w:szCs w:val="21"/>
        </w:rPr>
        <w:t>KİRALAMA İHALE İLANI</w:t>
      </w:r>
    </w:p>
    <w:p w:rsidR="008D4B65" w:rsidRPr="00DF0F3B" w:rsidRDefault="00CC68BB" w:rsidP="00DC13DF">
      <w:pPr>
        <w:pStyle w:val="Default"/>
        <w:spacing w:before="60" w:after="60"/>
        <w:jc w:val="both"/>
        <w:rPr>
          <w:color w:val="auto"/>
          <w:sz w:val="21"/>
          <w:szCs w:val="21"/>
        </w:rPr>
      </w:pPr>
      <w:r w:rsidRPr="00DF0F3B">
        <w:rPr>
          <w:color w:val="auto"/>
          <w:sz w:val="21"/>
          <w:szCs w:val="21"/>
        </w:rPr>
        <w:t xml:space="preserve">1. </w:t>
      </w:r>
      <w:r w:rsidR="001748FB" w:rsidRPr="00DF0F3B">
        <w:rPr>
          <w:color w:val="auto"/>
          <w:sz w:val="21"/>
          <w:szCs w:val="21"/>
        </w:rPr>
        <w:t>Uşak</w:t>
      </w:r>
      <w:r w:rsidR="00D06BF1" w:rsidRPr="00DF0F3B">
        <w:rPr>
          <w:color w:val="auto"/>
          <w:sz w:val="21"/>
          <w:szCs w:val="21"/>
        </w:rPr>
        <w:t xml:space="preserve"> </w:t>
      </w:r>
      <w:r w:rsidR="001748FB" w:rsidRPr="00DF0F3B">
        <w:rPr>
          <w:color w:val="auto"/>
          <w:sz w:val="21"/>
          <w:szCs w:val="21"/>
        </w:rPr>
        <w:t xml:space="preserve">Üniversitesi </w:t>
      </w:r>
      <w:r w:rsidR="009E6DE6" w:rsidRPr="009E6DE6">
        <w:rPr>
          <w:color w:val="auto"/>
          <w:sz w:val="21"/>
          <w:szCs w:val="21"/>
        </w:rPr>
        <w:t>Otomatik Vezne Makinesi Ünitesi (ATM)</w:t>
      </w:r>
      <w:r w:rsidR="009E6DE6">
        <w:rPr>
          <w:color w:val="auto"/>
          <w:sz w:val="21"/>
          <w:szCs w:val="21"/>
        </w:rPr>
        <w:t xml:space="preserve"> yeri</w:t>
      </w:r>
      <w:r w:rsidR="00903DD3" w:rsidRPr="00DF0F3B">
        <w:rPr>
          <w:color w:val="auto"/>
          <w:sz w:val="21"/>
          <w:szCs w:val="21"/>
        </w:rPr>
        <w:t xml:space="preserve"> kiralama</w:t>
      </w:r>
      <w:r w:rsidR="009E6DE6">
        <w:rPr>
          <w:color w:val="auto"/>
          <w:sz w:val="21"/>
          <w:szCs w:val="21"/>
        </w:rPr>
        <w:t>sı</w:t>
      </w:r>
      <w:r w:rsidR="008D4B65" w:rsidRPr="00DF0F3B">
        <w:rPr>
          <w:color w:val="auto"/>
          <w:sz w:val="21"/>
          <w:szCs w:val="21"/>
        </w:rPr>
        <w:t xml:space="preserve"> 2886 sayılı Devlet İhale Kanunu</w:t>
      </w:r>
      <w:r w:rsidR="00CD6A26" w:rsidRPr="00DF0F3B">
        <w:rPr>
          <w:color w:val="auto"/>
          <w:sz w:val="21"/>
          <w:szCs w:val="21"/>
        </w:rPr>
        <w:t>’</w:t>
      </w:r>
      <w:r w:rsidR="008D4B65" w:rsidRPr="00DF0F3B">
        <w:rPr>
          <w:color w:val="auto"/>
          <w:sz w:val="21"/>
          <w:szCs w:val="21"/>
        </w:rPr>
        <w:t>n</w:t>
      </w:r>
      <w:r w:rsidR="00CD6A26" w:rsidRPr="00DF0F3B">
        <w:rPr>
          <w:color w:val="auto"/>
          <w:sz w:val="21"/>
          <w:szCs w:val="21"/>
        </w:rPr>
        <w:t>un</w:t>
      </w:r>
      <w:r w:rsidR="008D4B65" w:rsidRPr="00DF0F3B">
        <w:rPr>
          <w:color w:val="auto"/>
          <w:sz w:val="21"/>
          <w:szCs w:val="21"/>
        </w:rPr>
        <w:t xml:space="preserve"> 45.maddesi gereğince açık teklif usulü ile tahmini bedel üzerinden artırma yapmak üzere ihaleye konulmuştur.</w:t>
      </w:r>
    </w:p>
    <w:p w:rsidR="008D4B65" w:rsidRPr="00DF0F3B" w:rsidRDefault="00CC68BB" w:rsidP="00DC13DF">
      <w:pPr>
        <w:pStyle w:val="Default"/>
        <w:spacing w:before="60" w:after="60"/>
        <w:jc w:val="both"/>
        <w:rPr>
          <w:color w:val="auto"/>
          <w:sz w:val="21"/>
          <w:szCs w:val="21"/>
        </w:rPr>
      </w:pPr>
      <w:r w:rsidRPr="00DF0F3B">
        <w:rPr>
          <w:color w:val="auto"/>
          <w:sz w:val="21"/>
          <w:szCs w:val="21"/>
        </w:rPr>
        <w:t xml:space="preserve">2. </w:t>
      </w:r>
      <w:r w:rsidR="008D4B65" w:rsidRPr="00DF0F3B">
        <w:rPr>
          <w:color w:val="auto"/>
          <w:sz w:val="21"/>
          <w:szCs w:val="21"/>
        </w:rPr>
        <w:t>İhale</w:t>
      </w:r>
      <w:r w:rsidR="00781F0E" w:rsidRPr="00DF0F3B">
        <w:rPr>
          <w:color w:val="auto"/>
          <w:sz w:val="21"/>
          <w:szCs w:val="21"/>
        </w:rPr>
        <w:t>;</w:t>
      </w:r>
      <w:r w:rsidR="008D4B65" w:rsidRPr="00DF0F3B">
        <w:rPr>
          <w:color w:val="auto"/>
          <w:sz w:val="21"/>
          <w:szCs w:val="21"/>
        </w:rPr>
        <w:t xml:space="preserve"> </w:t>
      </w:r>
      <w:r w:rsidR="00781F0E" w:rsidRPr="00DF0F3B">
        <w:rPr>
          <w:color w:val="auto"/>
          <w:sz w:val="21"/>
          <w:szCs w:val="21"/>
        </w:rPr>
        <w:t xml:space="preserve">Uşak Üniversitesi (İzmir yolu 8.km. Uşak) Bir Eylül Yerleşkesi, </w:t>
      </w:r>
      <w:r w:rsidR="009E6DE6" w:rsidRPr="009E6DE6">
        <w:rPr>
          <w:color w:val="auto"/>
          <w:sz w:val="21"/>
          <w:szCs w:val="21"/>
        </w:rPr>
        <w:t xml:space="preserve">İdari ve Mali İşler Daire Başkanlığı toplantı salonunda (Rektörlük binası 1. Kat, 115 numaralı salon) </w:t>
      </w:r>
      <w:r w:rsidR="008D4B65" w:rsidRPr="00DF0F3B">
        <w:rPr>
          <w:color w:val="auto"/>
          <w:sz w:val="21"/>
          <w:szCs w:val="21"/>
        </w:rPr>
        <w:t>yapılacaktır.</w:t>
      </w:r>
    </w:p>
    <w:p w:rsidR="00D06BF1" w:rsidRPr="00DF0F3B" w:rsidRDefault="008D4B65" w:rsidP="00DC13DF">
      <w:pPr>
        <w:pStyle w:val="Default"/>
        <w:spacing w:before="60" w:after="60"/>
        <w:ind w:firstLine="708"/>
        <w:jc w:val="both"/>
        <w:rPr>
          <w:color w:val="auto"/>
          <w:sz w:val="21"/>
          <w:szCs w:val="21"/>
        </w:rPr>
      </w:pPr>
      <w:r w:rsidRPr="00DF0F3B">
        <w:rPr>
          <w:color w:val="auto"/>
          <w:sz w:val="21"/>
          <w:szCs w:val="21"/>
        </w:rPr>
        <w:t>İstekliler şartnam</w:t>
      </w:r>
      <w:r w:rsidR="00BD611E">
        <w:rPr>
          <w:color w:val="auto"/>
          <w:sz w:val="21"/>
          <w:szCs w:val="21"/>
        </w:rPr>
        <w:t>eyi mesai saati içerisinde Uşak</w:t>
      </w:r>
      <w:r w:rsidR="009E6DE6" w:rsidRPr="009E6DE6">
        <w:rPr>
          <w:color w:val="auto"/>
          <w:sz w:val="21"/>
          <w:szCs w:val="21"/>
        </w:rPr>
        <w:t xml:space="preserve"> Üniversitesi Rektörlüğü İdari ve Mali İşler </w:t>
      </w:r>
      <w:r w:rsidR="009E6DE6">
        <w:rPr>
          <w:color w:val="auto"/>
          <w:sz w:val="21"/>
          <w:szCs w:val="21"/>
        </w:rPr>
        <w:t xml:space="preserve">Daire Başkanlığında görebilir </w:t>
      </w:r>
      <w:r w:rsidRPr="00DF0F3B">
        <w:rPr>
          <w:color w:val="auto"/>
          <w:sz w:val="21"/>
          <w:szCs w:val="21"/>
        </w:rPr>
        <w:t xml:space="preserve">ve </w:t>
      </w:r>
      <w:r w:rsidR="009E6DE6">
        <w:rPr>
          <w:color w:val="auto"/>
          <w:sz w:val="21"/>
          <w:szCs w:val="21"/>
        </w:rPr>
        <w:t>5</w:t>
      </w:r>
      <w:r w:rsidR="009E6DE6" w:rsidRPr="009E6DE6">
        <w:rPr>
          <w:color w:val="auto"/>
          <w:sz w:val="21"/>
          <w:szCs w:val="21"/>
        </w:rPr>
        <w:t>00,00 TL (</w:t>
      </w:r>
      <w:r w:rsidR="009E6DE6">
        <w:rPr>
          <w:color w:val="auto"/>
          <w:sz w:val="21"/>
          <w:szCs w:val="21"/>
        </w:rPr>
        <w:t>Beş</w:t>
      </w:r>
      <w:r w:rsidR="009E6DE6" w:rsidRPr="009E6DE6">
        <w:rPr>
          <w:color w:val="auto"/>
          <w:sz w:val="21"/>
          <w:szCs w:val="21"/>
        </w:rPr>
        <w:t xml:space="preserve">YüzTürkLirası) </w:t>
      </w:r>
      <w:r w:rsidRPr="00DF0F3B">
        <w:rPr>
          <w:color w:val="auto"/>
          <w:sz w:val="21"/>
          <w:szCs w:val="21"/>
        </w:rPr>
        <w:t xml:space="preserve">bedeli Ziraat Bankası İsmetpaşa Şubesi TR65 0001 0017 5846 3900 4150 39 IBAN numaralı </w:t>
      </w:r>
      <w:r w:rsidR="005A2A77" w:rsidRPr="00DF0F3B">
        <w:rPr>
          <w:color w:val="auto"/>
          <w:sz w:val="21"/>
          <w:szCs w:val="21"/>
        </w:rPr>
        <w:t xml:space="preserve">U.Ü. Strateji Geliştirme Daire Bşk. </w:t>
      </w:r>
      <w:r w:rsidRPr="00DF0F3B">
        <w:rPr>
          <w:color w:val="auto"/>
          <w:sz w:val="21"/>
          <w:szCs w:val="21"/>
        </w:rPr>
        <w:t>hesab</w:t>
      </w:r>
      <w:r w:rsidR="005A2A77" w:rsidRPr="00DF0F3B">
        <w:rPr>
          <w:color w:val="auto"/>
          <w:sz w:val="21"/>
          <w:szCs w:val="21"/>
        </w:rPr>
        <w:t>ın</w:t>
      </w:r>
      <w:r w:rsidRPr="00DF0F3B">
        <w:rPr>
          <w:color w:val="auto"/>
          <w:sz w:val="21"/>
          <w:szCs w:val="21"/>
        </w:rPr>
        <w:t>a yatırarak temin edebilirler</w:t>
      </w:r>
      <w:r w:rsidR="001748FB" w:rsidRPr="00DF0F3B">
        <w:rPr>
          <w:color w:val="auto"/>
          <w:sz w:val="21"/>
          <w:szCs w:val="21"/>
        </w:rPr>
        <w:t>.</w:t>
      </w:r>
    </w:p>
    <w:p w:rsidR="008D4B65" w:rsidRDefault="00CC68BB" w:rsidP="00DC13DF">
      <w:pPr>
        <w:pStyle w:val="Default"/>
        <w:spacing w:before="60" w:after="60"/>
        <w:jc w:val="both"/>
        <w:rPr>
          <w:color w:val="auto"/>
          <w:sz w:val="21"/>
          <w:szCs w:val="21"/>
        </w:rPr>
      </w:pPr>
      <w:r w:rsidRPr="00DF0F3B">
        <w:rPr>
          <w:color w:val="auto"/>
          <w:sz w:val="21"/>
          <w:szCs w:val="21"/>
        </w:rPr>
        <w:t xml:space="preserve">3. </w:t>
      </w:r>
      <w:r w:rsidR="008D4B65" w:rsidRPr="00DF0F3B">
        <w:rPr>
          <w:color w:val="auto"/>
          <w:sz w:val="21"/>
          <w:szCs w:val="21"/>
        </w:rPr>
        <w:t>İhaleye çıkartılan yerin; ihale gün, saat, muhammen bedel ve işletim amacı gösterir tablo: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2"/>
        <w:gridCol w:w="2693"/>
        <w:gridCol w:w="709"/>
        <w:gridCol w:w="1845"/>
        <w:gridCol w:w="2401"/>
      </w:tblGrid>
      <w:tr w:rsidR="00DF0F3B" w:rsidRPr="00C71A80" w:rsidTr="00C71A80">
        <w:trPr>
          <w:trHeight w:hRule="exact" w:val="370"/>
          <w:jc w:val="center"/>
        </w:trPr>
        <w:tc>
          <w:tcPr>
            <w:tcW w:w="1086" w:type="pct"/>
            <w:vAlign w:val="center"/>
          </w:tcPr>
          <w:p w:rsidR="00B93D56" w:rsidRPr="00C71A80" w:rsidRDefault="006A6178" w:rsidP="00C71A80">
            <w:pPr>
              <w:spacing w:before="60" w:after="60" w:line="0" w:lineRule="atLeast"/>
              <w:jc w:val="center"/>
              <w:rPr>
                <w:rFonts w:ascii="Arial" w:hAnsi="Arial" w:cs="Arial"/>
                <w:b/>
                <w:sz w:val="20"/>
                <w:szCs w:val="20"/>
              </w:rPr>
            </w:pPr>
            <w:r w:rsidRPr="00C71A80">
              <w:rPr>
                <w:rFonts w:ascii="Arial" w:hAnsi="Arial" w:cs="Arial"/>
                <w:b/>
                <w:sz w:val="20"/>
                <w:szCs w:val="20"/>
              </w:rPr>
              <w:t>İhale</w:t>
            </w:r>
          </w:p>
        </w:tc>
        <w:tc>
          <w:tcPr>
            <w:tcW w:w="1378" w:type="pct"/>
            <w:vAlign w:val="center"/>
          </w:tcPr>
          <w:p w:rsidR="00B93D56" w:rsidRPr="00C71A80" w:rsidRDefault="00B93D56" w:rsidP="00C71A80">
            <w:pPr>
              <w:spacing w:before="60" w:after="60" w:line="0" w:lineRule="atLeast"/>
              <w:jc w:val="center"/>
              <w:rPr>
                <w:rFonts w:ascii="Arial" w:hAnsi="Arial" w:cs="Arial"/>
                <w:b/>
                <w:sz w:val="20"/>
                <w:szCs w:val="20"/>
              </w:rPr>
            </w:pPr>
            <w:r w:rsidRPr="00C71A80">
              <w:rPr>
                <w:rFonts w:ascii="Arial" w:hAnsi="Arial" w:cs="Arial"/>
                <w:b/>
                <w:sz w:val="20"/>
                <w:szCs w:val="20"/>
              </w:rPr>
              <w:t>Yıllık Tahmini Bedel</w:t>
            </w:r>
          </w:p>
        </w:tc>
        <w:tc>
          <w:tcPr>
            <w:tcW w:w="363" w:type="pct"/>
            <w:vAlign w:val="center"/>
          </w:tcPr>
          <w:p w:rsidR="00B93D56" w:rsidRPr="00C71A80" w:rsidRDefault="00B93D56" w:rsidP="00C71A80">
            <w:pPr>
              <w:spacing w:before="60" w:after="60" w:line="0" w:lineRule="atLeast"/>
              <w:jc w:val="center"/>
              <w:rPr>
                <w:rFonts w:ascii="Arial" w:hAnsi="Arial" w:cs="Arial"/>
                <w:b/>
                <w:sz w:val="20"/>
                <w:szCs w:val="20"/>
              </w:rPr>
            </w:pPr>
            <w:r w:rsidRPr="00C71A80">
              <w:rPr>
                <w:rFonts w:ascii="Arial" w:hAnsi="Arial" w:cs="Arial"/>
                <w:b/>
                <w:sz w:val="20"/>
                <w:szCs w:val="20"/>
              </w:rPr>
              <w:t>Süre</w:t>
            </w:r>
          </w:p>
        </w:tc>
        <w:tc>
          <w:tcPr>
            <w:tcW w:w="944" w:type="pct"/>
            <w:vAlign w:val="center"/>
          </w:tcPr>
          <w:p w:rsidR="00B93D56" w:rsidRPr="00C71A80" w:rsidRDefault="00B93D56" w:rsidP="00C71A80">
            <w:pPr>
              <w:spacing w:before="60" w:after="60" w:line="0" w:lineRule="atLeast"/>
              <w:jc w:val="center"/>
              <w:rPr>
                <w:rFonts w:ascii="Arial" w:hAnsi="Arial" w:cs="Arial"/>
                <w:b/>
                <w:sz w:val="20"/>
                <w:szCs w:val="20"/>
              </w:rPr>
            </w:pPr>
            <w:r w:rsidRPr="00C71A80">
              <w:rPr>
                <w:rFonts w:ascii="Arial" w:hAnsi="Arial" w:cs="Arial"/>
                <w:b/>
                <w:sz w:val="20"/>
                <w:szCs w:val="20"/>
              </w:rPr>
              <w:t>Geçici Teminat</w:t>
            </w:r>
          </w:p>
        </w:tc>
        <w:tc>
          <w:tcPr>
            <w:tcW w:w="1229" w:type="pct"/>
            <w:vAlign w:val="center"/>
          </w:tcPr>
          <w:p w:rsidR="00B93D56" w:rsidRPr="00C71A80" w:rsidRDefault="00B93D56" w:rsidP="00C71A80">
            <w:pPr>
              <w:spacing w:before="60" w:after="60" w:line="0" w:lineRule="atLeast"/>
              <w:jc w:val="center"/>
              <w:rPr>
                <w:rFonts w:ascii="Arial" w:hAnsi="Arial" w:cs="Arial"/>
                <w:b/>
                <w:sz w:val="20"/>
                <w:szCs w:val="20"/>
              </w:rPr>
            </w:pPr>
            <w:r w:rsidRPr="00C71A80">
              <w:rPr>
                <w:rFonts w:ascii="Arial" w:hAnsi="Arial" w:cs="Arial"/>
                <w:b/>
                <w:sz w:val="20"/>
                <w:szCs w:val="20"/>
              </w:rPr>
              <w:t>İhale Tarih</w:t>
            </w:r>
            <w:r w:rsidR="00C71A80" w:rsidRPr="00C71A80">
              <w:rPr>
                <w:rFonts w:ascii="Arial" w:hAnsi="Arial" w:cs="Arial"/>
                <w:b/>
                <w:sz w:val="20"/>
                <w:szCs w:val="20"/>
              </w:rPr>
              <w:t xml:space="preserve"> </w:t>
            </w:r>
            <w:r w:rsidRPr="00C71A80">
              <w:rPr>
                <w:rFonts w:ascii="Arial" w:hAnsi="Arial" w:cs="Arial"/>
                <w:b/>
                <w:sz w:val="20"/>
                <w:szCs w:val="20"/>
              </w:rPr>
              <w:t>ve Saati</w:t>
            </w:r>
          </w:p>
        </w:tc>
      </w:tr>
      <w:tr w:rsidR="009E6DE6" w:rsidRPr="00C71A80" w:rsidTr="00C71A80">
        <w:trPr>
          <w:trHeight w:hRule="exact" w:val="408"/>
          <w:jc w:val="center"/>
        </w:trPr>
        <w:tc>
          <w:tcPr>
            <w:tcW w:w="1086" w:type="pct"/>
            <w:vAlign w:val="center"/>
          </w:tcPr>
          <w:p w:rsidR="009E6DE6" w:rsidRPr="00C71A80" w:rsidRDefault="009E6DE6" w:rsidP="00C71A80">
            <w:pPr>
              <w:spacing w:before="100" w:beforeAutospacing="1"/>
              <w:jc w:val="center"/>
              <w:rPr>
                <w:rFonts w:ascii="Arial" w:hAnsi="Arial" w:cs="Arial"/>
                <w:color w:val="000000"/>
                <w:spacing w:val="-1"/>
                <w:sz w:val="20"/>
                <w:szCs w:val="20"/>
              </w:rPr>
            </w:pPr>
            <w:r w:rsidRPr="00C71A80">
              <w:rPr>
                <w:rFonts w:ascii="Arial" w:hAnsi="Arial" w:cs="Arial"/>
                <w:color w:val="000000"/>
                <w:spacing w:val="-1"/>
                <w:sz w:val="20"/>
                <w:szCs w:val="20"/>
              </w:rPr>
              <w:t>01 Nolu ATM Alanı</w:t>
            </w:r>
          </w:p>
        </w:tc>
        <w:tc>
          <w:tcPr>
            <w:tcW w:w="1378" w:type="pct"/>
            <w:vAlign w:val="center"/>
          </w:tcPr>
          <w:p w:rsidR="009E6DE6" w:rsidRPr="00C71A80" w:rsidRDefault="009E6DE6" w:rsidP="00C71A80">
            <w:pPr>
              <w:spacing w:before="60" w:after="60" w:line="0" w:lineRule="atLeast"/>
              <w:jc w:val="center"/>
              <w:rPr>
                <w:rFonts w:ascii="Arial" w:hAnsi="Arial" w:cs="Arial"/>
                <w:sz w:val="20"/>
                <w:szCs w:val="20"/>
              </w:rPr>
            </w:pPr>
            <w:r w:rsidRPr="00C71A80">
              <w:rPr>
                <w:rFonts w:ascii="Arial" w:hAnsi="Arial" w:cs="Arial"/>
                <w:sz w:val="20"/>
                <w:szCs w:val="20"/>
              </w:rPr>
              <w:t>30.000,00 TL</w:t>
            </w:r>
            <w:r w:rsidR="00C71A80" w:rsidRPr="00C71A80">
              <w:rPr>
                <w:rFonts w:ascii="Arial" w:hAnsi="Arial" w:cs="Arial"/>
                <w:sz w:val="20"/>
                <w:szCs w:val="20"/>
              </w:rPr>
              <w:t xml:space="preserve"> </w:t>
            </w:r>
            <w:r w:rsidRPr="00C71A80">
              <w:rPr>
                <w:rFonts w:ascii="Arial" w:hAnsi="Arial" w:cs="Arial"/>
                <w:sz w:val="20"/>
                <w:szCs w:val="20"/>
              </w:rPr>
              <w:t>(KDV Hariç)</w:t>
            </w:r>
          </w:p>
        </w:tc>
        <w:tc>
          <w:tcPr>
            <w:tcW w:w="363" w:type="pct"/>
            <w:vAlign w:val="center"/>
          </w:tcPr>
          <w:p w:rsidR="009E6DE6" w:rsidRPr="00C71A80" w:rsidRDefault="009E6DE6" w:rsidP="00C71A80">
            <w:pPr>
              <w:spacing w:before="60" w:after="60"/>
              <w:jc w:val="center"/>
              <w:rPr>
                <w:rFonts w:ascii="Arial" w:hAnsi="Arial" w:cs="Arial"/>
                <w:sz w:val="20"/>
                <w:szCs w:val="20"/>
              </w:rPr>
            </w:pPr>
            <w:r w:rsidRPr="00C71A80">
              <w:rPr>
                <w:rFonts w:ascii="Arial" w:hAnsi="Arial" w:cs="Arial"/>
                <w:sz w:val="20"/>
                <w:szCs w:val="20"/>
              </w:rPr>
              <w:t>3 Yıl</w:t>
            </w:r>
          </w:p>
        </w:tc>
        <w:tc>
          <w:tcPr>
            <w:tcW w:w="944" w:type="pct"/>
            <w:vAlign w:val="center"/>
          </w:tcPr>
          <w:p w:rsidR="009E6DE6" w:rsidRPr="00C71A80" w:rsidRDefault="009E6DE6" w:rsidP="00C71A80">
            <w:pPr>
              <w:spacing w:before="60" w:after="60"/>
              <w:jc w:val="center"/>
              <w:rPr>
                <w:rFonts w:ascii="Arial" w:hAnsi="Arial" w:cs="Arial"/>
                <w:sz w:val="20"/>
                <w:szCs w:val="20"/>
              </w:rPr>
            </w:pPr>
            <w:r w:rsidRPr="00C71A80">
              <w:rPr>
                <w:rFonts w:ascii="Arial" w:hAnsi="Arial" w:cs="Arial"/>
                <w:sz w:val="20"/>
                <w:szCs w:val="20"/>
              </w:rPr>
              <w:t>1.000,00 TL</w:t>
            </w:r>
          </w:p>
        </w:tc>
        <w:tc>
          <w:tcPr>
            <w:tcW w:w="1229" w:type="pct"/>
            <w:vAlign w:val="center"/>
          </w:tcPr>
          <w:p w:rsidR="009E6DE6" w:rsidRPr="00C71A80" w:rsidRDefault="009E6DE6" w:rsidP="00C71A80">
            <w:pPr>
              <w:spacing w:before="60" w:after="60" w:line="0" w:lineRule="atLeast"/>
              <w:jc w:val="center"/>
              <w:rPr>
                <w:rFonts w:ascii="Arial" w:hAnsi="Arial" w:cs="Arial"/>
                <w:sz w:val="20"/>
                <w:szCs w:val="20"/>
              </w:rPr>
            </w:pPr>
            <w:r w:rsidRPr="00C71A80">
              <w:rPr>
                <w:rFonts w:ascii="Arial" w:hAnsi="Arial" w:cs="Arial"/>
                <w:sz w:val="20"/>
                <w:szCs w:val="20"/>
              </w:rPr>
              <w:t>23.11.2022</w:t>
            </w:r>
            <w:r w:rsidR="00C71A80" w:rsidRPr="00C71A80">
              <w:rPr>
                <w:rFonts w:ascii="Arial" w:hAnsi="Arial" w:cs="Arial"/>
                <w:sz w:val="20"/>
                <w:szCs w:val="20"/>
              </w:rPr>
              <w:t xml:space="preserve"> - </w:t>
            </w:r>
            <w:r w:rsidRPr="00C71A80">
              <w:rPr>
                <w:rFonts w:ascii="Arial" w:hAnsi="Arial" w:cs="Arial"/>
                <w:sz w:val="20"/>
                <w:szCs w:val="20"/>
              </w:rPr>
              <w:t>10.00</w:t>
            </w:r>
          </w:p>
        </w:tc>
      </w:tr>
      <w:tr w:rsidR="009E6DE6" w:rsidRPr="00C71A80" w:rsidTr="00C71A80">
        <w:trPr>
          <w:trHeight w:hRule="exact" w:val="428"/>
          <w:jc w:val="center"/>
        </w:trPr>
        <w:tc>
          <w:tcPr>
            <w:tcW w:w="1086" w:type="pct"/>
            <w:vAlign w:val="center"/>
          </w:tcPr>
          <w:p w:rsidR="009E6DE6" w:rsidRPr="00C71A80" w:rsidRDefault="009E6DE6" w:rsidP="00C71A80">
            <w:pPr>
              <w:spacing w:before="100" w:beforeAutospacing="1"/>
              <w:jc w:val="center"/>
              <w:rPr>
                <w:rFonts w:ascii="Arial" w:hAnsi="Arial" w:cs="Arial"/>
                <w:color w:val="000000"/>
                <w:spacing w:val="-1"/>
                <w:sz w:val="20"/>
                <w:szCs w:val="20"/>
              </w:rPr>
            </w:pPr>
            <w:r w:rsidRPr="00C71A80">
              <w:rPr>
                <w:rFonts w:ascii="Arial" w:hAnsi="Arial" w:cs="Arial"/>
                <w:color w:val="000000"/>
                <w:spacing w:val="-1"/>
                <w:sz w:val="20"/>
                <w:szCs w:val="20"/>
              </w:rPr>
              <w:t>02 Nolu ATM Alanı</w:t>
            </w:r>
          </w:p>
        </w:tc>
        <w:tc>
          <w:tcPr>
            <w:tcW w:w="1378" w:type="pct"/>
            <w:vAlign w:val="center"/>
          </w:tcPr>
          <w:p w:rsidR="009E6DE6" w:rsidRPr="00C71A80" w:rsidRDefault="009E6DE6" w:rsidP="00C71A80">
            <w:pPr>
              <w:spacing w:before="60" w:after="60" w:line="0" w:lineRule="atLeast"/>
              <w:jc w:val="center"/>
              <w:rPr>
                <w:rFonts w:ascii="Arial" w:hAnsi="Arial" w:cs="Arial"/>
                <w:sz w:val="20"/>
                <w:szCs w:val="20"/>
              </w:rPr>
            </w:pPr>
            <w:r w:rsidRPr="00C71A80">
              <w:rPr>
                <w:rFonts w:ascii="Arial" w:hAnsi="Arial" w:cs="Arial"/>
                <w:sz w:val="20"/>
                <w:szCs w:val="20"/>
              </w:rPr>
              <w:t>30.000,00 TL</w:t>
            </w:r>
            <w:r w:rsidR="00C71A80" w:rsidRPr="00C71A80">
              <w:rPr>
                <w:rFonts w:ascii="Arial" w:hAnsi="Arial" w:cs="Arial"/>
                <w:sz w:val="20"/>
                <w:szCs w:val="20"/>
              </w:rPr>
              <w:t xml:space="preserve"> </w:t>
            </w:r>
            <w:r w:rsidRPr="00C71A80">
              <w:rPr>
                <w:rFonts w:ascii="Arial" w:hAnsi="Arial" w:cs="Arial"/>
                <w:sz w:val="20"/>
                <w:szCs w:val="20"/>
              </w:rPr>
              <w:t>(KDV Hariç)</w:t>
            </w:r>
          </w:p>
        </w:tc>
        <w:tc>
          <w:tcPr>
            <w:tcW w:w="363" w:type="pct"/>
            <w:vAlign w:val="center"/>
          </w:tcPr>
          <w:p w:rsidR="009E6DE6" w:rsidRPr="00C71A80" w:rsidRDefault="009E6DE6" w:rsidP="00C71A80">
            <w:pPr>
              <w:spacing w:before="60" w:after="60"/>
              <w:jc w:val="center"/>
              <w:rPr>
                <w:rFonts w:ascii="Arial" w:hAnsi="Arial" w:cs="Arial"/>
                <w:sz w:val="20"/>
                <w:szCs w:val="20"/>
              </w:rPr>
            </w:pPr>
            <w:r w:rsidRPr="00C71A80">
              <w:rPr>
                <w:rFonts w:ascii="Arial" w:hAnsi="Arial" w:cs="Arial"/>
                <w:sz w:val="20"/>
                <w:szCs w:val="20"/>
              </w:rPr>
              <w:t>3 Yıl</w:t>
            </w:r>
          </w:p>
        </w:tc>
        <w:tc>
          <w:tcPr>
            <w:tcW w:w="944" w:type="pct"/>
            <w:vAlign w:val="center"/>
          </w:tcPr>
          <w:p w:rsidR="009E6DE6" w:rsidRPr="00C71A80" w:rsidRDefault="009E6DE6" w:rsidP="00C71A80">
            <w:pPr>
              <w:spacing w:before="60" w:after="60"/>
              <w:jc w:val="center"/>
              <w:rPr>
                <w:rFonts w:ascii="Arial" w:hAnsi="Arial" w:cs="Arial"/>
                <w:sz w:val="20"/>
                <w:szCs w:val="20"/>
              </w:rPr>
            </w:pPr>
            <w:r w:rsidRPr="00C71A80">
              <w:rPr>
                <w:rFonts w:ascii="Arial" w:hAnsi="Arial" w:cs="Arial"/>
                <w:sz w:val="20"/>
                <w:szCs w:val="20"/>
              </w:rPr>
              <w:t>1.000,00 TL</w:t>
            </w:r>
          </w:p>
        </w:tc>
        <w:tc>
          <w:tcPr>
            <w:tcW w:w="1229" w:type="pct"/>
            <w:vAlign w:val="center"/>
          </w:tcPr>
          <w:p w:rsidR="009E6DE6" w:rsidRPr="00C71A80" w:rsidRDefault="009E6DE6" w:rsidP="00C71A80">
            <w:pPr>
              <w:spacing w:before="60" w:after="60" w:line="0" w:lineRule="atLeast"/>
              <w:jc w:val="center"/>
              <w:rPr>
                <w:rFonts w:ascii="Arial" w:hAnsi="Arial" w:cs="Arial"/>
                <w:sz w:val="20"/>
                <w:szCs w:val="20"/>
              </w:rPr>
            </w:pPr>
            <w:r w:rsidRPr="00C71A80">
              <w:rPr>
                <w:rFonts w:ascii="Arial" w:hAnsi="Arial" w:cs="Arial"/>
                <w:sz w:val="20"/>
                <w:szCs w:val="20"/>
              </w:rPr>
              <w:t>23.11.2022</w:t>
            </w:r>
            <w:r w:rsidR="00C71A80" w:rsidRPr="00C71A80">
              <w:rPr>
                <w:rFonts w:ascii="Arial" w:hAnsi="Arial" w:cs="Arial"/>
                <w:sz w:val="20"/>
                <w:szCs w:val="20"/>
              </w:rPr>
              <w:t xml:space="preserve"> - </w:t>
            </w:r>
            <w:r w:rsidRPr="00C71A80">
              <w:rPr>
                <w:rFonts w:ascii="Arial" w:hAnsi="Arial" w:cs="Arial"/>
                <w:sz w:val="20"/>
                <w:szCs w:val="20"/>
              </w:rPr>
              <w:t>10.30</w:t>
            </w:r>
          </w:p>
        </w:tc>
      </w:tr>
      <w:tr w:rsidR="009E6DE6" w:rsidRPr="00C71A80" w:rsidTr="00C71A80">
        <w:trPr>
          <w:trHeight w:hRule="exact" w:val="405"/>
          <w:jc w:val="center"/>
        </w:trPr>
        <w:tc>
          <w:tcPr>
            <w:tcW w:w="1086" w:type="pct"/>
            <w:vAlign w:val="center"/>
          </w:tcPr>
          <w:p w:rsidR="009E6DE6" w:rsidRPr="00C71A80" w:rsidRDefault="009E6DE6" w:rsidP="00C71A80">
            <w:pPr>
              <w:spacing w:before="100" w:beforeAutospacing="1"/>
              <w:jc w:val="center"/>
              <w:rPr>
                <w:rFonts w:ascii="Arial" w:hAnsi="Arial" w:cs="Arial"/>
                <w:color w:val="000000"/>
                <w:spacing w:val="-1"/>
                <w:sz w:val="20"/>
                <w:szCs w:val="20"/>
              </w:rPr>
            </w:pPr>
            <w:r w:rsidRPr="00C71A80">
              <w:rPr>
                <w:rFonts w:ascii="Arial" w:hAnsi="Arial" w:cs="Arial"/>
                <w:color w:val="000000"/>
                <w:spacing w:val="-1"/>
                <w:sz w:val="20"/>
                <w:szCs w:val="20"/>
              </w:rPr>
              <w:t>03 Nolu ATM Alanı</w:t>
            </w:r>
          </w:p>
        </w:tc>
        <w:tc>
          <w:tcPr>
            <w:tcW w:w="1378" w:type="pct"/>
            <w:vAlign w:val="center"/>
          </w:tcPr>
          <w:p w:rsidR="009E6DE6" w:rsidRPr="00C71A80" w:rsidRDefault="009E6DE6" w:rsidP="00C71A80">
            <w:pPr>
              <w:spacing w:before="60" w:after="60" w:line="0" w:lineRule="atLeast"/>
              <w:jc w:val="center"/>
              <w:rPr>
                <w:rFonts w:ascii="Arial" w:hAnsi="Arial" w:cs="Arial"/>
                <w:sz w:val="20"/>
                <w:szCs w:val="20"/>
              </w:rPr>
            </w:pPr>
            <w:r w:rsidRPr="00C71A80">
              <w:rPr>
                <w:rFonts w:ascii="Arial" w:hAnsi="Arial" w:cs="Arial"/>
                <w:sz w:val="20"/>
                <w:szCs w:val="20"/>
              </w:rPr>
              <w:t>30.000,00 TL</w:t>
            </w:r>
            <w:r w:rsidR="00C71A80" w:rsidRPr="00C71A80">
              <w:rPr>
                <w:rFonts w:ascii="Arial" w:hAnsi="Arial" w:cs="Arial"/>
                <w:sz w:val="20"/>
                <w:szCs w:val="20"/>
              </w:rPr>
              <w:t xml:space="preserve"> </w:t>
            </w:r>
            <w:r w:rsidRPr="00C71A80">
              <w:rPr>
                <w:rFonts w:ascii="Arial" w:hAnsi="Arial" w:cs="Arial"/>
                <w:sz w:val="20"/>
                <w:szCs w:val="20"/>
              </w:rPr>
              <w:t>(KDV Hariç)</w:t>
            </w:r>
          </w:p>
        </w:tc>
        <w:tc>
          <w:tcPr>
            <w:tcW w:w="363" w:type="pct"/>
            <w:vAlign w:val="center"/>
          </w:tcPr>
          <w:p w:rsidR="009E6DE6" w:rsidRPr="00C71A80" w:rsidRDefault="009E6DE6" w:rsidP="00C71A80">
            <w:pPr>
              <w:spacing w:before="60" w:after="60"/>
              <w:jc w:val="center"/>
              <w:rPr>
                <w:rFonts w:ascii="Arial" w:hAnsi="Arial" w:cs="Arial"/>
                <w:sz w:val="20"/>
                <w:szCs w:val="20"/>
              </w:rPr>
            </w:pPr>
            <w:r w:rsidRPr="00C71A80">
              <w:rPr>
                <w:rFonts w:ascii="Arial" w:hAnsi="Arial" w:cs="Arial"/>
                <w:sz w:val="20"/>
                <w:szCs w:val="20"/>
              </w:rPr>
              <w:t>3 Yıl</w:t>
            </w:r>
          </w:p>
        </w:tc>
        <w:tc>
          <w:tcPr>
            <w:tcW w:w="944" w:type="pct"/>
            <w:vAlign w:val="center"/>
          </w:tcPr>
          <w:p w:rsidR="009E6DE6" w:rsidRPr="00C71A80" w:rsidRDefault="009E6DE6" w:rsidP="00C71A80">
            <w:pPr>
              <w:spacing w:before="60" w:after="60"/>
              <w:jc w:val="center"/>
              <w:rPr>
                <w:rFonts w:ascii="Arial" w:hAnsi="Arial" w:cs="Arial"/>
                <w:sz w:val="20"/>
                <w:szCs w:val="20"/>
              </w:rPr>
            </w:pPr>
            <w:r w:rsidRPr="00C71A80">
              <w:rPr>
                <w:rFonts w:ascii="Arial" w:hAnsi="Arial" w:cs="Arial"/>
                <w:sz w:val="20"/>
                <w:szCs w:val="20"/>
              </w:rPr>
              <w:t>1.000,00 TL</w:t>
            </w:r>
          </w:p>
        </w:tc>
        <w:tc>
          <w:tcPr>
            <w:tcW w:w="1229" w:type="pct"/>
            <w:vAlign w:val="center"/>
          </w:tcPr>
          <w:p w:rsidR="009E6DE6" w:rsidRPr="00C71A80" w:rsidRDefault="009E6DE6" w:rsidP="00C71A80">
            <w:pPr>
              <w:spacing w:before="60" w:after="60" w:line="0" w:lineRule="atLeast"/>
              <w:jc w:val="center"/>
              <w:rPr>
                <w:rFonts w:ascii="Arial" w:hAnsi="Arial" w:cs="Arial"/>
                <w:sz w:val="20"/>
                <w:szCs w:val="20"/>
              </w:rPr>
            </w:pPr>
            <w:r w:rsidRPr="00C71A80">
              <w:rPr>
                <w:rFonts w:ascii="Arial" w:hAnsi="Arial" w:cs="Arial"/>
                <w:sz w:val="20"/>
                <w:szCs w:val="20"/>
              </w:rPr>
              <w:t>23.11.2022</w:t>
            </w:r>
            <w:r w:rsidR="00C71A80" w:rsidRPr="00C71A80">
              <w:rPr>
                <w:rFonts w:ascii="Arial" w:hAnsi="Arial" w:cs="Arial"/>
                <w:sz w:val="20"/>
                <w:szCs w:val="20"/>
              </w:rPr>
              <w:t xml:space="preserve"> - </w:t>
            </w:r>
            <w:r w:rsidRPr="00C71A80">
              <w:rPr>
                <w:rFonts w:ascii="Arial" w:hAnsi="Arial" w:cs="Arial"/>
                <w:sz w:val="20"/>
                <w:szCs w:val="20"/>
              </w:rPr>
              <w:t>11.00</w:t>
            </w:r>
          </w:p>
        </w:tc>
      </w:tr>
      <w:tr w:rsidR="009E6DE6" w:rsidRPr="00C71A80" w:rsidTr="00C71A80">
        <w:trPr>
          <w:trHeight w:hRule="exact" w:val="422"/>
          <w:jc w:val="center"/>
        </w:trPr>
        <w:tc>
          <w:tcPr>
            <w:tcW w:w="1086" w:type="pct"/>
            <w:vAlign w:val="center"/>
          </w:tcPr>
          <w:p w:rsidR="009E6DE6" w:rsidRPr="00C71A80" w:rsidRDefault="009E6DE6" w:rsidP="00C71A80">
            <w:pPr>
              <w:spacing w:before="100" w:beforeAutospacing="1"/>
              <w:jc w:val="center"/>
              <w:rPr>
                <w:rFonts w:ascii="Arial" w:hAnsi="Arial" w:cs="Arial"/>
                <w:color w:val="000000"/>
                <w:spacing w:val="-1"/>
                <w:sz w:val="20"/>
                <w:szCs w:val="20"/>
              </w:rPr>
            </w:pPr>
            <w:r w:rsidRPr="00C71A80">
              <w:rPr>
                <w:rFonts w:ascii="Arial" w:hAnsi="Arial" w:cs="Arial"/>
                <w:color w:val="000000"/>
                <w:spacing w:val="-1"/>
                <w:sz w:val="20"/>
                <w:szCs w:val="20"/>
              </w:rPr>
              <w:t>04 Nolu ATM Alanı</w:t>
            </w:r>
          </w:p>
        </w:tc>
        <w:tc>
          <w:tcPr>
            <w:tcW w:w="1378" w:type="pct"/>
            <w:vAlign w:val="center"/>
          </w:tcPr>
          <w:p w:rsidR="009E6DE6" w:rsidRPr="00C71A80" w:rsidRDefault="009E6DE6" w:rsidP="00C71A80">
            <w:pPr>
              <w:spacing w:before="60" w:after="60" w:line="0" w:lineRule="atLeast"/>
              <w:jc w:val="center"/>
              <w:rPr>
                <w:rFonts w:ascii="Arial" w:hAnsi="Arial" w:cs="Arial"/>
                <w:sz w:val="20"/>
                <w:szCs w:val="20"/>
              </w:rPr>
            </w:pPr>
            <w:r w:rsidRPr="00C71A80">
              <w:rPr>
                <w:rFonts w:ascii="Arial" w:hAnsi="Arial" w:cs="Arial"/>
                <w:sz w:val="20"/>
                <w:szCs w:val="20"/>
              </w:rPr>
              <w:t>30.000,00 TL</w:t>
            </w:r>
            <w:r w:rsidR="00C71A80" w:rsidRPr="00C71A80">
              <w:rPr>
                <w:rFonts w:ascii="Arial" w:hAnsi="Arial" w:cs="Arial"/>
                <w:sz w:val="20"/>
                <w:szCs w:val="20"/>
              </w:rPr>
              <w:t xml:space="preserve"> </w:t>
            </w:r>
            <w:r w:rsidRPr="00C71A80">
              <w:rPr>
                <w:rFonts w:ascii="Arial" w:hAnsi="Arial" w:cs="Arial"/>
                <w:sz w:val="20"/>
                <w:szCs w:val="20"/>
              </w:rPr>
              <w:t>(KDV Hariç)</w:t>
            </w:r>
          </w:p>
        </w:tc>
        <w:tc>
          <w:tcPr>
            <w:tcW w:w="363" w:type="pct"/>
            <w:vAlign w:val="center"/>
          </w:tcPr>
          <w:p w:rsidR="009E6DE6" w:rsidRPr="00C71A80" w:rsidRDefault="009E6DE6" w:rsidP="00C71A80">
            <w:pPr>
              <w:spacing w:before="60" w:after="60"/>
              <w:jc w:val="center"/>
              <w:rPr>
                <w:rFonts w:ascii="Arial" w:hAnsi="Arial" w:cs="Arial"/>
                <w:sz w:val="20"/>
                <w:szCs w:val="20"/>
              </w:rPr>
            </w:pPr>
            <w:r w:rsidRPr="00C71A80">
              <w:rPr>
                <w:rFonts w:ascii="Arial" w:hAnsi="Arial" w:cs="Arial"/>
                <w:sz w:val="20"/>
                <w:szCs w:val="20"/>
              </w:rPr>
              <w:t>3 Yıl</w:t>
            </w:r>
          </w:p>
        </w:tc>
        <w:tc>
          <w:tcPr>
            <w:tcW w:w="944" w:type="pct"/>
            <w:vAlign w:val="center"/>
          </w:tcPr>
          <w:p w:rsidR="009E6DE6" w:rsidRPr="00C71A80" w:rsidRDefault="009E6DE6" w:rsidP="00C71A80">
            <w:pPr>
              <w:spacing w:before="60" w:after="60"/>
              <w:jc w:val="center"/>
              <w:rPr>
                <w:rFonts w:ascii="Arial" w:hAnsi="Arial" w:cs="Arial"/>
                <w:sz w:val="20"/>
                <w:szCs w:val="20"/>
              </w:rPr>
            </w:pPr>
            <w:r w:rsidRPr="00C71A80">
              <w:rPr>
                <w:rFonts w:ascii="Arial" w:hAnsi="Arial" w:cs="Arial"/>
                <w:sz w:val="20"/>
                <w:szCs w:val="20"/>
              </w:rPr>
              <w:t>1.000,00 TL</w:t>
            </w:r>
          </w:p>
        </w:tc>
        <w:tc>
          <w:tcPr>
            <w:tcW w:w="1229" w:type="pct"/>
            <w:vAlign w:val="center"/>
          </w:tcPr>
          <w:p w:rsidR="009E6DE6" w:rsidRPr="00C71A80" w:rsidRDefault="009E6DE6" w:rsidP="00C71A80">
            <w:pPr>
              <w:spacing w:before="60" w:after="60" w:line="0" w:lineRule="atLeast"/>
              <w:jc w:val="center"/>
              <w:rPr>
                <w:rFonts w:ascii="Arial" w:hAnsi="Arial" w:cs="Arial"/>
                <w:sz w:val="20"/>
                <w:szCs w:val="20"/>
              </w:rPr>
            </w:pPr>
            <w:r w:rsidRPr="00C71A80">
              <w:rPr>
                <w:rFonts w:ascii="Arial" w:hAnsi="Arial" w:cs="Arial"/>
                <w:sz w:val="20"/>
                <w:szCs w:val="20"/>
              </w:rPr>
              <w:t>23.11.2022</w:t>
            </w:r>
            <w:r w:rsidR="00C71A80" w:rsidRPr="00C71A80">
              <w:rPr>
                <w:rFonts w:ascii="Arial" w:hAnsi="Arial" w:cs="Arial"/>
                <w:sz w:val="20"/>
                <w:szCs w:val="20"/>
              </w:rPr>
              <w:t xml:space="preserve"> - </w:t>
            </w:r>
            <w:r w:rsidRPr="00C71A80">
              <w:rPr>
                <w:rFonts w:ascii="Arial" w:hAnsi="Arial" w:cs="Arial"/>
                <w:sz w:val="20"/>
                <w:szCs w:val="20"/>
              </w:rPr>
              <w:t>11.30</w:t>
            </w:r>
          </w:p>
        </w:tc>
      </w:tr>
    </w:tbl>
    <w:p w:rsidR="00BD611E" w:rsidRPr="00BD611E" w:rsidRDefault="00BD611E" w:rsidP="00DC13DF">
      <w:pPr>
        <w:pStyle w:val="AralkYok"/>
        <w:spacing w:line="0" w:lineRule="atLeast"/>
        <w:jc w:val="both"/>
        <w:rPr>
          <w:rFonts w:ascii="Arial" w:hAnsi="Arial" w:cs="Arial"/>
          <w:sz w:val="10"/>
          <w:szCs w:val="10"/>
        </w:rPr>
      </w:pPr>
    </w:p>
    <w:p w:rsidR="00C80127" w:rsidRPr="00DF0F3B" w:rsidRDefault="00CC68BB" w:rsidP="00DC13DF">
      <w:pPr>
        <w:pStyle w:val="AralkYok"/>
        <w:spacing w:line="0" w:lineRule="atLeast"/>
        <w:jc w:val="both"/>
        <w:rPr>
          <w:rFonts w:ascii="Arial" w:hAnsi="Arial" w:cs="Arial"/>
          <w:iCs/>
          <w:sz w:val="21"/>
          <w:szCs w:val="21"/>
        </w:rPr>
      </w:pPr>
      <w:r w:rsidRPr="00DF0F3B">
        <w:rPr>
          <w:rFonts w:ascii="Arial" w:hAnsi="Arial" w:cs="Arial"/>
          <w:sz w:val="21"/>
          <w:szCs w:val="21"/>
        </w:rPr>
        <w:t xml:space="preserve">4. </w:t>
      </w:r>
      <w:r w:rsidR="00BD4665" w:rsidRPr="00DF0F3B">
        <w:rPr>
          <w:rFonts w:ascii="Arial" w:hAnsi="Arial" w:cs="Arial"/>
          <w:sz w:val="21"/>
          <w:szCs w:val="21"/>
        </w:rPr>
        <w:t xml:space="preserve">İhaleye katılabilme şartları: </w:t>
      </w:r>
      <w:r w:rsidR="00C80127" w:rsidRPr="00DF0F3B">
        <w:rPr>
          <w:rFonts w:ascii="Arial" w:hAnsi="Arial" w:cs="Arial"/>
          <w:iCs/>
          <w:sz w:val="21"/>
          <w:szCs w:val="21"/>
        </w:rPr>
        <w:t xml:space="preserve">İdaremize borcu olmayıp </w:t>
      </w:r>
      <w:r w:rsidR="00C80127" w:rsidRPr="00DF0F3B">
        <w:rPr>
          <w:rFonts w:ascii="Arial" w:hAnsi="Arial" w:cs="Arial"/>
          <w:sz w:val="21"/>
          <w:szCs w:val="21"/>
        </w:rPr>
        <w:t xml:space="preserve">Devlet İhale Kanunu'na göre ihaleye katılmaya engeli bulunmayan, ihale şartnamesinde yer alan şartlara haiz istekliler </w:t>
      </w:r>
      <w:r w:rsidR="00C80127" w:rsidRPr="00DF0F3B">
        <w:rPr>
          <w:rFonts w:ascii="Arial" w:hAnsi="Arial" w:cs="Arial"/>
          <w:iCs/>
          <w:sz w:val="21"/>
          <w:szCs w:val="21"/>
        </w:rPr>
        <w:t>ihaleye katılabilir ve aşağıdaki belgeler aranır.</w:t>
      </w:r>
    </w:p>
    <w:p w:rsidR="00C80127" w:rsidRPr="00DF0F3B" w:rsidRDefault="00C80127" w:rsidP="009E6DE6">
      <w:pPr>
        <w:spacing w:line="0" w:lineRule="atLeast"/>
        <w:ind w:firstLine="708"/>
        <w:jc w:val="both"/>
        <w:rPr>
          <w:rFonts w:ascii="Arial" w:hAnsi="Arial" w:cs="Arial"/>
          <w:bCs/>
          <w:sz w:val="21"/>
          <w:szCs w:val="21"/>
        </w:rPr>
      </w:pPr>
      <w:r w:rsidRPr="00DF0F3B">
        <w:rPr>
          <w:rFonts w:ascii="Arial" w:hAnsi="Arial" w:cs="Arial"/>
          <w:sz w:val="21"/>
          <w:szCs w:val="21"/>
        </w:rPr>
        <w:t>a)</w:t>
      </w:r>
      <w:r w:rsidR="009E6DE6" w:rsidRPr="009E6DE6">
        <w:rPr>
          <w:rFonts w:ascii="Arial" w:hAnsi="Arial" w:cs="Arial"/>
          <w:sz w:val="21"/>
          <w:szCs w:val="21"/>
        </w:rPr>
        <w:t xml:space="preserve"> </w:t>
      </w:r>
      <w:r w:rsidR="009E6DE6">
        <w:rPr>
          <w:rFonts w:ascii="Arial" w:hAnsi="Arial" w:cs="Arial"/>
          <w:sz w:val="21"/>
          <w:szCs w:val="21"/>
        </w:rPr>
        <w:t>T</w:t>
      </w:r>
      <w:r w:rsidR="009E6DE6" w:rsidRPr="00DF0F3B">
        <w:rPr>
          <w:rFonts w:ascii="Arial" w:hAnsi="Arial" w:cs="Arial"/>
          <w:sz w:val="21"/>
          <w:szCs w:val="21"/>
        </w:rPr>
        <w:t>üzel kişiliği</w:t>
      </w:r>
      <w:r w:rsidR="009E6DE6">
        <w:rPr>
          <w:rFonts w:ascii="Arial" w:hAnsi="Arial" w:cs="Arial"/>
          <w:sz w:val="21"/>
          <w:szCs w:val="21"/>
        </w:rPr>
        <w:t>n noter tasdikli imza sirküleri.</w:t>
      </w:r>
    </w:p>
    <w:p w:rsidR="00C80127" w:rsidRPr="00DF0F3B" w:rsidRDefault="00C80127" w:rsidP="00DC13DF">
      <w:pPr>
        <w:pStyle w:val="AralkYok"/>
        <w:spacing w:line="0" w:lineRule="atLeast"/>
        <w:ind w:firstLine="708"/>
        <w:jc w:val="both"/>
        <w:rPr>
          <w:rFonts w:ascii="Arial" w:hAnsi="Arial" w:cs="Arial"/>
          <w:sz w:val="21"/>
          <w:szCs w:val="21"/>
        </w:rPr>
      </w:pPr>
      <w:r w:rsidRPr="00DF0F3B">
        <w:rPr>
          <w:rFonts w:ascii="Arial" w:hAnsi="Arial" w:cs="Arial"/>
          <w:sz w:val="21"/>
          <w:szCs w:val="21"/>
        </w:rPr>
        <w:t>b)</w:t>
      </w:r>
      <w:r w:rsidR="009E6DE6" w:rsidRPr="00DF0F3B">
        <w:rPr>
          <w:rFonts w:ascii="Arial" w:hAnsi="Arial" w:cs="Arial"/>
          <w:sz w:val="21"/>
          <w:szCs w:val="21"/>
        </w:rPr>
        <w:t xml:space="preserve"> Teklif vermeye yetkili olduğunu gösteren </w:t>
      </w:r>
      <w:r w:rsidR="009E6DE6" w:rsidRPr="009E6DE6">
        <w:rPr>
          <w:rFonts w:ascii="Arial" w:hAnsi="Arial" w:cs="Arial"/>
          <w:sz w:val="21"/>
          <w:szCs w:val="21"/>
        </w:rPr>
        <w:t xml:space="preserve">yetki belgesi </w:t>
      </w:r>
      <w:r w:rsidR="009E6DE6">
        <w:rPr>
          <w:rFonts w:ascii="Arial" w:hAnsi="Arial" w:cs="Arial"/>
          <w:sz w:val="21"/>
          <w:szCs w:val="21"/>
        </w:rPr>
        <w:t xml:space="preserve">ve </w:t>
      </w:r>
      <w:r w:rsidR="009E6DE6" w:rsidRPr="00DF0F3B">
        <w:rPr>
          <w:rFonts w:ascii="Arial" w:hAnsi="Arial" w:cs="Arial"/>
          <w:sz w:val="21"/>
          <w:szCs w:val="21"/>
        </w:rPr>
        <w:t xml:space="preserve">imza </w:t>
      </w:r>
      <w:r w:rsidR="009E6DE6">
        <w:rPr>
          <w:rFonts w:ascii="Arial" w:hAnsi="Arial" w:cs="Arial"/>
          <w:sz w:val="21"/>
          <w:szCs w:val="21"/>
        </w:rPr>
        <w:t>beyann</w:t>
      </w:r>
      <w:bookmarkStart w:id="0" w:name="_GoBack"/>
      <w:bookmarkEnd w:id="0"/>
      <w:r w:rsidR="009E6DE6">
        <w:rPr>
          <w:rFonts w:ascii="Arial" w:hAnsi="Arial" w:cs="Arial"/>
          <w:sz w:val="21"/>
          <w:szCs w:val="21"/>
        </w:rPr>
        <w:t>amesi veya imza sirküleri.</w:t>
      </w:r>
    </w:p>
    <w:p w:rsidR="00C80127" w:rsidRDefault="00C80127" w:rsidP="00DC13DF">
      <w:pPr>
        <w:pStyle w:val="AralkYok"/>
        <w:spacing w:line="0" w:lineRule="atLeast"/>
        <w:ind w:firstLine="708"/>
        <w:jc w:val="both"/>
        <w:rPr>
          <w:rFonts w:ascii="Arial" w:hAnsi="Arial" w:cs="Arial"/>
          <w:sz w:val="21"/>
          <w:szCs w:val="21"/>
        </w:rPr>
      </w:pPr>
      <w:r w:rsidRPr="00DF0F3B">
        <w:rPr>
          <w:rFonts w:ascii="Arial" w:hAnsi="Arial" w:cs="Arial"/>
          <w:sz w:val="21"/>
          <w:szCs w:val="21"/>
        </w:rPr>
        <w:t>c)</w:t>
      </w:r>
      <w:r w:rsidR="00C40490">
        <w:rPr>
          <w:rFonts w:ascii="Arial" w:hAnsi="Arial" w:cs="Arial"/>
          <w:sz w:val="21"/>
          <w:szCs w:val="21"/>
        </w:rPr>
        <w:t xml:space="preserve"> Faaliyet Belgesi</w:t>
      </w:r>
    </w:p>
    <w:p w:rsidR="00D56FF3" w:rsidRPr="00DF0F3B" w:rsidRDefault="00C80127" w:rsidP="00D56FF3">
      <w:pPr>
        <w:pStyle w:val="AralkYok"/>
        <w:spacing w:line="0" w:lineRule="atLeast"/>
        <w:ind w:firstLine="708"/>
        <w:jc w:val="both"/>
        <w:rPr>
          <w:rFonts w:ascii="Arial" w:hAnsi="Arial" w:cs="Arial"/>
          <w:sz w:val="21"/>
          <w:szCs w:val="21"/>
        </w:rPr>
      </w:pPr>
      <w:r w:rsidRPr="00DF0F3B">
        <w:rPr>
          <w:rFonts w:ascii="Arial" w:hAnsi="Arial" w:cs="Arial"/>
          <w:sz w:val="21"/>
          <w:szCs w:val="21"/>
        </w:rPr>
        <w:t>ç)</w:t>
      </w:r>
      <w:r w:rsidR="00C40490" w:rsidRPr="00C40490">
        <w:rPr>
          <w:rFonts w:ascii="Arial" w:hAnsi="Arial" w:cs="Arial"/>
          <w:sz w:val="21"/>
          <w:szCs w:val="21"/>
        </w:rPr>
        <w:t xml:space="preserve"> </w:t>
      </w:r>
      <w:r w:rsidR="00D56FF3" w:rsidRPr="00D56FF3">
        <w:rPr>
          <w:rFonts w:ascii="Arial" w:hAnsi="Arial" w:cs="Arial"/>
          <w:color w:val="000000"/>
          <w:spacing w:val="-1"/>
        </w:rPr>
        <w:t>Ticaret sicil gazetesi</w:t>
      </w:r>
    </w:p>
    <w:p w:rsidR="00C80127" w:rsidRPr="00DF0F3B" w:rsidRDefault="00D56FF3" w:rsidP="00DC13DF">
      <w:pPr>
        <w:spacing w:line="0" w:lineRule="atLeast"/>
        <w:ind w:firstLine="708"/>
        <w:jc w:val="both"/>
        <w:rPr>
          <w:rFonts w:ascii="Arial" w:hAnsi="Arial" w:cs="Arial"/>
          <w:bCs/>
          <w:sz w:val="21"/>
          <w:szCs w:val="21"/>
        </w:rPr>
      </w:pPr>
      <w:r w:rsidRPr="00DF0F3B">
        <w:rPr>
          <w:rFonts w:ascii="Arial" w:hAnsi="Arial" w:cs="Arial"/>
          <w:sz w:val="21"/>
          <w:szCs w:val="21"/>
        </w:rPr>
        <w:t>d)</w:t>
      </w:r>
      <w:r>
        <w:rPr>
          <w:rFonts w:ascii="Arial" w:hAnsi="Arial" w:cs="Arial"/>
          <w:sz w:val="21"/>
          <w:szCs w:val="21"/>
        </w:rPr>
        <w:t xml:space="preserve"> </w:t>
      </w:r>
      <w:r w:rsidR="00C40490" w:rsidRPr="00DF0F3B">
        <w:rPr>
          <w:rFonts w:ascii="Arial" w:hAnsi="Arial" w:cs="Arial"/>
          <w:sz w:val="21"/>
          <w:szCs w:val="21"/>
        </w:rPr>
        <w:t>Geçici teminata ilişkin belge (Geçici teminat mektupları ihale tarihi (dahil) itibariyle en az 180 gün geçerli olmalıdır.) Teminat mektupları dışındaki teminatlar Ziraat Bankası İsmetpaşa Şubesi TR65 0001 0017 5846 3900 4150 39 IBAN numaralı Uşak Üniversitesi Strateji Geliştirme Daire Başkanlığı hesabına yatırılmalıdır. Teminat mektuplarının ve/veya makbuzların/dekontların zarfın içinde sunulması gerekmektedir</w:t>
      </w:r>
      <w:r w:rsidR="00C40490">
        <w:rPr>
          <w:rFonts w:ascii="Arial" w:hAnsi="Arial" w:cs="Arial"/>
          <w:sz w:val="21"/>
          <w:szCs w:val="21"/>
        </w:rPr>
        <w:t>.</w:t>
      </w:r>
    </w:p>
    <w:p w:rsidR="00C80127" w:rsidRPr="00DF0F3B" w:rsidRDefault="00D56FF3" w:rsidP="00DC13DF">
      <w:pPr>
        <w:spacing w:line="0" w:lineRule="atLeast"/>
        <w:ind w:firstLine="708"/>
        <w:jc w:val="both"/>
        <w:rPr>
          <w:rFonts w:ascii="Arial" w:hAnsi="Arial" w:cs="Arial"/>
          <w:bCs/>
          <w:sz w:val="21"/>
          <w:szCs w:val="21"/>
        </w:rPr>
      </w:pPr>
      <w:r w:rsidRPr="00DF0F3B">
        <w:rPr>
          <w:rFonts w:ascii="Arial" w:hAnsi="Arial" w:cs="Arial"/>
          <w:sz w:val="21"/>
          <w:szCs w:val="21"/>
        </w:rPr>
        <w:t>e)</w:t>
      </w:r>
      <w:r>
        <w:rPr>
          <w:rFonts w:ascii="Arial" w:hAnsi="Arial" w:cs="Arial"/>
          <w:sz w:val="21"/>
          <w:szCs w:val="21"/>
        </w:rPr>
        <w:t xml:space="preserve"> </w:t>
      </w:r>
      <w:r w:rsidR="00C40490" w:rsidRPr="00DF0F3B">
        <w:rPr>
          <w:rFonts w:ascii="Arial" w:hAnsi="Arial" w:cs="Arial"/>
          <w:sz w:val="21"/>
          <w:szCs w:val="21"/>
        </w:rPr>
        <w:t xml:space="preserve">İhale Şartnamesi satın alındığını gösterir belge ve doküman satış bedel </w:t>
      </w:r>
      <w:r w:rsidR="00C40490" w:rsidRPr="00DF0F3B">
        <w:rPr>
          <w:rFonts w:ascii="Arial" w:hAnsi="Arial" w:cs="Arial"/>
          <w:iCs/>
          <w:sz w:val="21"/>
          <w:szCs w:val="21"/>
        </w:rPr>
        <w:t>makbuzu/dekontu</w:t>
      </w:r>
    </w:p>
    <w:p w:rsidR="009E6DE6" w:rsidRDefault="00D56FF3" w:rsidP="009E6DE6">
      <w:pPr>
        <w:spacing w:line="0" w:lineRule="atLeast"/>
        <w:ind w:firstLine="708"/>
        <w:jc w:val="both"/>
        <w:rPr>
          <w:rFonts w:ascii="Arial" w:hAnsi="Arial" w:cs="Arial"/>
          <w:sz w:val="21"/>
          <w:szCs w:val="21"/>
        </w:rPr>
      </w:pPr>
      <w:r>
        <w:rPr>
          <w:rFonts w:ascii="Arial" w:hAnsi="Arial" w:cs="Arial"/>
          <w:sz w:val="21"/>
          <w:szCs w:val="21"/>
        </w:rPr>
        <w:t xml:space="preserve">f) </w:t>
      </w:r>
      <w:r w:rsidR="00C40490" w:rsidRPr="00DF0F3B">
        <w:rPr>
          <w:rFonts w:ascii="Arial" w:hAnsi="Arial" w:cs="Arial"/>
          <w:sz w:val="21"/>
          <w:szCs w:val="21"/>
        </w:rPr>
        <w:t>Tebligat için ıslak imzalı adres ve iletişim bilgileri beyanı (Bir dilekçe şeklinde yazılacak olup; adres, telefon, elektronik posta adresi ile varsa, faks ve KEP yazılacaktır.)</w:t>
      </w:r>
    </w:p>
    <w:p w:rsidR="00C40490" w:rsidRPr="00DF0F3B" w:rsidRDefault="00D56FF3" w:rsidP="009E6DE6">
      <w:pPr>
        <w:spacing w:line="0" w:lineRule="atLeast"/>
        <w:ind w:firstLine="708"/>
        <w:jc w:val="both"/>
        <w:rPr>
          <w:rFonts w:ascii="Arial" w:hAnsi="Arial" w:cs="Arial"/>
          <w:bCs/>
          <w:sz w:val="21"/>
          <w:szCs w:val="21"/>
        </w:rPr>
      </w:pPr>
      <w:r>
        <w:rPr>
          <w:rFonts w:ascii="Arial" w:hAnsi="Arial" w:cs="Arial"/>
          <w:sz w:val="21"/>
          <w:szCs w:val="21"/>
        </w:rPr>
        <w:t xml:space="preserve">g) </w:t>
      </w:r>
      <w:r w:rsidR="00C40490" w:rsidRPr="00DF0F3B">
        <w:rPr>
          <w:rFonts w:ascii="Arial" w:hAnsi="Arial" w:cs="Arial"/>
          <w:sz w:val="21"/>
          <w:szCs w:val="21"/>
        </w:rPr>
        <w:t>Konsorsiyum veya ortak girişim</w:t>
      </w:r>
      <w:r w:rsidR="00C40490">
        <w:rPr>
          <w:rFonts w:ascii="Arial" w:hAnsi="Arial" w:cs="Arial"/>
          <w:sz w:val="21"/>
          <w:szCs w:val="21"/>
        </w:rPr>
        <w:t xml:space="preserve"> veya gerçek kişi</w:t>
      </w:r>
      <w:r w:rsidR="00C40490" w:rsidRPr="00DF0F3B">
        <w:rPr>
          <w:rFonts w:ascii="Arial" w:hAnsi="Arial" w:cs="Arial"/>
          <w:sz w:val="21"/>
          <w:szCs w:val="21"/>
        </w:rPr>
        <w:t xml:space="preserve"> olarak ihaleye katılım kabul edilmeyecektir</w:t>
      </w:r>
      <w:r w:rsidR="00C40490">
        <w:rPr>
          <w:rFonts w:ascii="Arial" w:hAnsi="Arial" w:cs="Arial"/>
          <w:sz w:val="21"/>
          <w:szCs w:val="21"/>
        </w:rPr>
        <w:t>.</w:t>
      </w:r>
    </w:p>
    <w:p w:rsidR="009E6DE6" w:rsidRPr="00DF0F3B" w:rsidRDefault="009E6DE6" w:rsidP="009E6DE6">
      <w:pPr>
        <w:pStyle w:val="Default"/>
        <w:spacing w:line="0" w:lineRule="atLeast"/>
        <w:ind w:firstLine="708"/>
        <w:jc w:val="both"/>
        <w:rPr>
          <w:color w:val="auto"/>
          <w:sz w:val="21"/>
          <w:szCs w:val="21"/>
        </w:rPr>
      </w:pPr>
      <w:r w:rsidRPr="00DF0F3B">
        <w:rPr>
          <w:color w:val="auto"/>
          <w:sz w:val="21"/>
          <w:szCs w:val="21"/>
        </w:rPr>
        <w:t xml:space="preserve">Sunulan belgelerin asıl olması veya suretlerinin Kurumumuzdan ya da noterden tasdikli olmaları zorunludur. İstenilen belgelerden herhangi birinin ihale belgeleri arasında sunulmaması halinde istekli ihale dışı bırakılır. </w:t>
      </w:r>
    </w:p>
    <w:p w:rsidR="00C80127" w:rsidRPr="00DF0F3B" w:rsidRDefault="00E72A28" w:rsidP="00DC13DF">
      <w:pPr>
        <w:pStyle w:val="Default"/>
        <w:spacing w:line="0" w:lineRule="atLeast"/>
        <w:ind w:firstLine="708"/>
        <w:jc w:val="both"/>
        <w:rPr>
          <w:color w:val="auto"/>
          <w:sz w:val="21"/>
          <w:szCs w:val="21"/>
        </w:rPr>
      </w:pPr>
      <w:r w:rsidRPr="00DF0F3B">
        <w:rPr>
          <w:color w:val="auto"/>
          <w:sz w:val="21"/>
          <w:szCs w:val="21"/>
        </w:rPr>
        <w:t>Ancak, i</w:t>
      </w:r>
      <w:r w:rsidR="00C80127" w:rsidRPr="00DF0F3B">
        <w:rPr>
          <w:color w:val="auto"/>
          <w:sz w:val="21"/>
          <w:szCs w:val="21"/>
        </w:rPr>
        <w:t>haleye katılım için istenen belgelerden, Kamu kurumlarının İnternet sitelerinde elektronik ortamda teyit edilebilen belgeler geçerli kabul edilecektir.</w:t>
      </w:r>
    </w:p>
    <w:p w:rsidR="00DC13DF" w:rsidRPr="00DF0F3B" w:rsidRDefault="00C80127" w:rsidP="00DC13DF">
      <w:pPr>
        <w:pStyle w:val="Default"/>
        <w:spacing w:line="0" w:lineRule="atLeast"/>
        <w:ind w:firstLine="708"/>
        <w:jc w:val="both"/>
        <w:rPr>
          <w:color w:val="auto"/>
          <w:sz w:val="21"/>
          <w:szCs w:val="21"/>
        </w:rPr>
      </w:pPr>
      <w:r w:rsidRPr="00DF0F3B">
        <w:rPr>
          <w:b/>
          <w:color w:val="auto"/>
          <w:sz w:val="21"/>
          <w:szCs w:val="21"/>
        </w:rPr>
        <w:t>İhale ilanında ve ihale şartnamesinde ihaleye katılım için istenen belgeler</w:t>
      </w:r>
      <w:r w:rsidRPr="00DF0F3B">
        <w:rPr>
          <w:color w:val="auto"/>
          <w:sz w:val="21"/>
          <w:szCs w:val="21"/>
        </w:rPr>
        <w:t>, bir zarfa konulup kapatıldıktan sonra zarfın üzerine isteklinin adı-soyadı ve tebligata esas olarak göstereceği açık adresi ve teklifin hangi işe ait olduğu yazılır. Zarfın yapıştırılan yeri istekli tarafından imzalanır.</w:t>
      </w:r>
    </w:p>
    <w:p w:rsidR="00C80127" w:rsidRPr="00DF0F3B" w:rsidRDefault="00C80127" w:rsidP="00DC13DF">
      <w:pPr>
        <w:pStyle w:val="Default"/>
        <w:spacing w:line="0" w:lineRule="atLeast"/>
        <w:ind w:firstLine="708"/>
        <w:jc w:val="both"/>
        <w:rPr>
          <w:color w:val="auto"/>
          <w:sz w:val="21"/>
          <w:szCs w:val="21"/>
        </w:rPr>
      </w:pPr>
      <w:r w:rsidRPr="00DF0F3B">
        <w:rPr>
          <w:color w:val="auto"/>
          <w:sz w:val="21"/>
          <w:szCs w:val="21"/>
        </w:rPr>
        <w:t>Posta ile yapılacak müracaatlar ihale tarih ve saatine kadar kabul edilir.</w:t>
      </w:r>
    </w:p>
    <w:p w:rsidR="00C80127" w:rsidRPr="00DF0F3B" w:rsidRDefault="00C80127" w:rsidP="003A32A8">
      <w:pPr>
        <w:pStyle w:val="Default"/>
        <w:tabs>
          <w:tab w:val="left" w:pos="3645"/>
        </w:tabs>
        <w:spacing w:before="60" w:after="60"/>
        <w:jc w:val="both"/>
        <w:rPr>
          <w:b/>
          <w:i/>
          <w:color w:val="auto"/>
          <w:sz w:val="14"/>
          <w:szCs w:val="21"/>
        </w:rPr>
      </w:pPr>
      <w:r w:rsidRPr="00DF0F3B">
        <w:rPr>
          <w:b/>
          <w:i/>
          <w:color w:val="auto"/>
          <w:sz w:val="14"/>
          <w:szCs w:val="21"/>
        </w:rPr>
        <w:t xml:space="preserve">Detaylı bilgi için: Uşak Üniversitesi, </w:t>
      </w:r>
      <w:r w:rsidR="009E6DE6" w:rsidRPr="009E6DE6">
        <w:rPr>
          <w:b/>
          <w:i/>
          <w:color w:val="auto"/>
          <w:sz w:val="14"/>
          <w:szCs w:val="21"/>
        </w:rPr>
        <w:t>İdari v</w:t>
      </w:r>
      <w:r w:rsidR="009E6DE6">
        <w:rPr>
          <w:b/>
          <w:i/>
          <w:color w:val="auto"/>
          <w:sz w:val="14"/>
          <w:szCs w:val="21"/>
        </w:rPr>
        <w:t>e Mali İşler Daire Başkanlığı</w:t>
      </w:r>
      <w:r w:rsidR="009E6DE6">
        <w:rPr>
          <w:b/>
          <w:i/>
          <w:color w:val="auto"/>
          <w:sz w:val="14"/>
          <w:szCs w:val="21"/>
        </w:rPr>
        <w:tab/>
      </w:r>
      <w:r w:rsidRPr="00DF0F3B">
        <w:rPr>
          <w:b/>
          <w:i/>
          <w:color w:val="auto"/>
          <w:sz w:val="14"/>
          <w:szCs w:val="21"/>
        </w:rPr>
        <w:tab/>
      </w:r>
      <w:r w:rsidRPr="00DF0F3B">
        <w:rPr>
          <w:b/>
          <w:i/>
          <w:color w:val="auto"/>
          <w:sz w:val="14"/>
          <w:szCs w:val="21"/>
        </w:rPr>
        <w:tab/>
      </w:r>
      <w:r w:rsidRPr="00DF0F3B">
        <w:rPr>
          <w:b/>
          <w:i/>
          <w:color w:val="auto"/>
          <w:sz w:val="14"/>
          <w:szCs w:val="21"/>
        </w:rPr>
        <w:tab/>
      </w:r>
      <w:r w:rsidRPr="00DF0F3B">
        <w:rPr>
          <w:b/>
          <w:i/>
          <w:color w:val="auto"/>
          <w:sz w:val="14"/>
          <w:szCs w:val="21"/>
        </w:rPr>
        <w:tab/>
      </w:r>
      <w:r w:rsidR="009E6DE6">
        <w:rPr>
          <w:b/>
          <w:i/>
          <w:color w:val="auto"/>
          <w:sz w:val="14"/>
          <w:szCs w:val="21"/>
        </w:rPr>
        <w:t>(276) 221 21 21  – 1628</w:t>
      </w:r>
    </w:p>
    <w:sectPr w:rsidR="00C80127" w:rsidRPr="00DF0F3B" w:rsidSect="00040261">
      <w:pgSz w:w="11906" w:h="16838" w:code="9"/>
      <w:pgMar w:top="992" w:right="992" w:bottom="992" w:left="1134" w:header="567" w:footer="567"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112E" w:rsidRDefault="00B7112E" w:rsidP="002F4867">
      <w:r>
        <w:separator/>
      </w:r>
    </w:p>
  </w:endnote>
  <w:endnote w:type="continuationSeparator" w:id="0">
    <w:p w:rsidR="00B7112E" w:rsidRDefault="00B7112E" w:rsidP="002F48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112E" w:rsidRDefault="00B7112E" w:rsidP="002F4867">
      <w:r>
        <w:separator/>
      </w:r>
    </w:p>
  </w:footnote>
  <w:footnote w:type="continuationSeparator" w:id="0">
    <w:p w:rsidR="00B7112E" w:rsidRDefault="00B7112E" w:rsidP="002F48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C60C7B"/>
    <w:multiLevelType w:val="hybridMultilevel"/>
    <w:tmpl w:val="D952DDC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48FB"/>
    <w:rsid w:val="00007DB5"/>
    <w:rsid w:val="00020811"/>
    <w:rsid w:val="00027A37"/>
    <w:rsid w:val="000377D1"/>
    <w:rsid w:val="00040261"/>
    <w:rsid w:val="0008348C"/>
    <w:rsid w:val="00083545"/>
    <w:rsid w:val="000849FD"/>
    <w:rsid w:val="000A7C60"/>
    <w:rsid w:val="000B0BFA"/>
    <w:rsid w:val="000C4FD5"/>
    <w:rsid w:val="000C64BC"/>
    <w:rsid w:val="000F057F"/>
    <w:rsid w:val="0011356B"/>
    <w:rsid w:val="0012263B"/>
    <w:rsid w:val="001748FB"/>
    <w:rsid w:val="00180CF7"/>
    <w:rsid w:val="00185E86"/>
    <w:rsid w:val="00187067"/>
    <w:rsid w:val="001A071E"/>
    <w:rsid w:val="001B0F75"/>
    <w:rsid w:val="001C223C"/>
    <w:rsid w:val="001C6F4A"/>
    <w:rsid w:val="0022559A"/>
    <w:rsid w:val="00225E9E"/>
    <w:rsid w:val="00231525"/>
    <w:rsid w:val="002411F3"/>
    <w:rsid w:val="0024595D"/>
    <w:rsid w:val="00291C59"/>
    <w:rsid w:val="002949AA"/>
    <w:rsid w:val="002B34A9"/>
    <w:rsid w:val="002E7150"/>
    <w:rsid w:val="002F421A"/>
    <w:rsid w:val="002F4867"/>
    <w:rsid w:val="002F4C17"/>
    <w:rsid w:val="00302A47"/>
    <w:rsid w:val="00320D42"/>
    <w:rsid w:val="00325DF5"/>
    <w:rsid w:val="0035238F"/>
    <w:rsid w:val="00357EBA"/>
    <w:rsid w:val="00383672"/>
    <w:rsid w:val="003A32A8"/>
    <w:rsid w:val="003A40EA"/>
    <w:rsid w:val="003B7356"/>
    <w:rsid w:val="003D7ADF"/>
    <w:rsid w:val="003F1074"/>
    <w:rsid w:val="003F6639"/>
    <w:rsid w:val="004131F3"/>
    <w:rsid w:val="00427FD7"/>
    <w:rsid w:val="0044377A"/>
    <w:rsid w:val="00447AEC"/>
    <w:rsid w:val="00472854"/>
    <w:rsid w:val="0049313C"/>
    <w:rsid w:val="00496DE1"/>
    <w:rsid w:val="004F3A44"/>
    <w:rsid w:val="00505AAB"/>
    <w:rsid w:val="00582A80"/>
    <w:rsid w:val="005956E2"/>
    <w:rsid w:val="00596267"/>
    <w:rsid w:val="00596736"/>
    <w:rsid w:val="005A2A77"/>
    <w:rsid w:val="005B1BA1"/>
    <w:rsid w:val="005B4123"/>
    <w:rsid w:val="005C1FF7"/>
    <w:rsid w:val="005D7588"/>
    <w:rsid w:val="005E0786"/>
    <w:rsid w:val="005E6733"/>
    <w:rsid w:val="005E7464"/>
    <w:rsid w:val="00605A77"/>
    <w:rsid w:val="00620807"/>
    <w:rsid w:val="00635706"/>
    <w:rsid w:val="00654F7D"/>
    <w:rsid w:val="00665449"/>
    <w:rsid w:val="00676975"/>
    <w:rsid w:val="006A6178"/>
    <w:rsid w:val="006E4881"/>
    <w:rsid w:val="00721CB8"/>
    <w:rsid w:val="00755762"/>
    <w:rsid w:val="00781F0E"/>
    <w:rsid w:val="00784124"/>
    <w:rsid w:val="007D0975"/>
    <w:rsid w:val="007D4496"/>
    <w:rsid w:val="007D6A67"/>
    <w:rsid w:val="008137A0"/>
    <w:rsid w:val="00841565"/>
    <w:rsid w:val="0085678F"/>
    <w:rsid w:val="008C13C4"/>
    <w:rsid w:val="008D368C"/>
    <w:rsid w:val="008D4B65"/>
    <w:rsid w:val="00903DD3"/>
    <w:rsid w:val="00986C6C"/>
    <w:rsid w:val="009A12E7"/>
    <w:rsid w:val="009B1142"/>
    <w:rsid w:val="009B5AB9"/>
    <w:rsid w:val="009C5761"/>
    <w:rsid w:val="009C7ED2"/>
    <w:rsid w:val="009D44BE"/>
    <w:rsid w:val="009E6DE6"/>
    <w:rsid w:val="00A15DD1"/>
    <w:rsid w:val="00A202A1"/>
    <w:rsid w:val="00A409A8"/>
    <w:rsid w:val="00A539C8"/>
    <w:rsid w:val="00A94EC7"/>
    <w:rsid w:val="00AD1B75"/>
    <w:rsid w:val="00AD2C99"/>
    <w:rsid w:val="00AE7445"/>
    <w:rsid w:val="00AF3DAB"/>
    <w:rsid w:val="00B019DE"/>
    <w:rsid w:val="00B47F5E"/>
    <w:rsid w:val="00B7112E"/>
    <w:rsid w:val="00B93D56"/>
    <w:rsid w:val="00BA7949"/>
    <w:rsid w:val="00BB3A5F"/>
    <w:rsid w:val="00BC66A1"/>
    <w:rsid w:val="00BD4665"/>
    <w:rsid w:val="00BD611E"/>
    <w:rsid w:val="00C0309F"/>
    <w:rsid w:val="00C2240B"/>
    <w:rsid w:val="00C32403"/>
    <w:rsid w:val="00C40490"/>
    <w:rsid w:val="00C71A80"/>
    <w:rsid w:val="00C725AB"/>
    <w:rsid w:val="00C80127"/>
    <w:rsid w:val="00C95E34"/>
    <w:rsid w:val="00CB37B5"/>
    <w:rsid w:val="00CB3C29"/>
    <w:rsid w:val="00CC28F8"/>
    <w:rsid w:val="00CC68BB"/>
    <w:rsid w:val="00CD6A26"/>
    <w:rsid w:val="00D06BF1"/>
    <w:rsid w:val="00D0777A"/>
    <w:rsid w:val="00D56FF3"/>
    <w:rsid w:val="00D70BD2"/>
    <w:rsid w:val="00D81EED"/>
    <w:rsid w:val="00D84A9F"/>
    <w:rsid w:val="00DB079E"/>
    <w:rsid w:val="00DC13DF"/>
    <w:rsid w:val="00DE23A7"/>
    <w:rsid w:val="00DE6877"/>
    <w:rsid w:val="00DF0F3B"/>
    <w:rsid w:val="00E2662F"/>
    <w:rsid w:val="00E34EB9"/>
    <w:rsid w:val="00E72A28"/>
    <w:rsid w:val="00EF2F44"/>
    <w:rsid w:val="00F35CE9"/>
    <w:rsid w:val="00F45592"/>
    <w:rsid w:val="00F4637C"/>
    <w:rsid w:val="00F61A76"/>
    <w:rsid w:val="00F635A8"/>
    <w:rsid w:val="00F73920"/>
    <w:rsid w:val="00F84A7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70319D3"/>
  <w15:docId w15:val="{A3C90B4F-6190-42E9-B65E-FD99E12CB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0975"/>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1748FB"/>
    <w:pPr>
      <w:autoSpaceDE w:val="0"/>
      <w:autoSpaceDN w:val="0"/>
      <w:adjustRightInd w:val="0"/>
      <w:spacing w:after="0" w:line="240" w:lineRule="auto"/>
    </w:pPr>
    <w:rPr>
      <w:rFonts w:ascii="Arial" w:hAnsi="Arial" w:cs="Arial"/>
      <w:color w:val="000000"/>
      <w:sz w:val="24"/>
      <w:szCs w:val="24"/>
    </w:rPr>
  </w:style>
  <w:style w:type="paragraph" w:styleId="stBilgi">
    <w:name w:val="header"/>
    <w:basedOn w:val="Normal"/>
    <w:link w:val="stBilgiChar"/>
    <w:uiPriority w:val="99"/>
    <w:unhideWhenUsed/>
    <w:rsid w:val="002F4867"/>
    <w:pPr>
      <w:tabs>
        <w:tab w:val="center" w:pos="4536"/>
        <w:tab w:val="right" w:pos="9072"/>
      </w:tabs>
    </w:pPr>
  </w:style>
  <w:style w:type="character" w:customStyle="1" w:styleId="stBilgiChar">
    <w:name w:val="Üst Bilgi Char"/>
    <w:basedOn w:val="VarsaylanParagrafYazTipi"/>
    <w:link w:val="stBilgi"/>
    <w:uiPriority w:val="99"/>
    <w:rsid w:val="002F4867"/>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2F4867"/>
    <w:pPr>
      <w:tabs>
        <w:tab w:val="center" w:pos="4536"/>
        <w:tab w:val="right" w:pos="9072"/>
      </w:tabs>
    </w:pPr>
  </w:style>
  <w:style w:type="character" w:customStyle="1" w:styleId="AltBilgiChar">
    <w:name w:val="Alt Bilgi Char"/>
    <w:basedOn w:val="VarsaylanParagrafYazTipi"/>
    <w:link w:val="AltBilgi"/>
    <w:uiPriority w:val="99"/>
    <w:rsid w:val="002F4867"/>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2F4867"/>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2F4867"/>
    <w:rPr>
      <w:rFonts w:ascii="Segoe UI" w:eastAsia="Times New Roman" w:hAnsi="Segoe UI" w:cs="Segoe UI"/>
      <w:sz w:val="18"/>
      <w:szCs w:val="18"/>
      <w:lang w:eastAsia="tr-TR"/>
    </w:rPr>
  </w:style>
  <w:style w:type="table" w:styleId="TabloKlavuzu">
    <w:name w:val="Table Grid"/>
    <w:basedOn w:val="NormalTablo"/>
    <w:uiPriority w:val="39"/>
    <w:rsid w:val="00721C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link w:val="AralkYokChar"/>
    <w:uiPriority w:val="1"/>
    <w:qFormat/>
    <w:rsid w:val="00620807"/>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620807"/>
    <w:rPr>
      <w:rFonts w:eastAsiaTheme="minorEastAsia"/>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2408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3C1EC2-EDB9-4806-BAE9-9D92B8912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500</Words>
  <Characters>2854</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ŞERİF ALİ TORUN</cp:lastModifiedBy>
  <cp:revision>6</cp:revision>
  <cp:lastPrinted>2022-11-09T08:14:00Z</cp:lastPrinted>
  <dcterms:created xsi:type="dcterms:W3CDTF">2022-11-09T08:14:00Z</dcterms:created>
  <dcterms:modified xsi:type="dcterms:W3CDTF">2022-11-10T08:24:00Z</dcterms:modified>
</cp:coreProperties>
</file>