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F97" w:rsidRPr="00FC1F97" w:rsidRDefault="00950E48" w:rsidP="00950E48">
      <w:pPr>
        <w:pStyle w:val="stBilgi"/>
        <w:tabs>
          <w:tab w:val="left" w:pos="2895"/>
        </w:tabs>
        <w:spacing w:line="228" w:lineRule="auto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ab/>
      </w:r>
      <w:r w:rsidR="00A24DF9">
        <w:rPr>
          <w:rFonts w:ascii="Calibri" w:hAnsi="Calibri"/>
          <w:b/>
          <w:color w:val="000000"/>
          <w:sz w:val="24"/>
          <w:szCs w:val="24"/>
        </w:rPr>
        <w:t>E-İHALE MEVZUATI</w:t>
      </w:r>
      <w:r w:rsidR="00DC09D9" w:rsidRPr="00B31A6C">
        <w:rPr>
          <w:rFonts w:ascii="Calibri" w:hAnsi="Calibri"/>
          <w:b/>
          <w:color w:val="000000"/>
          <w:sz w:val="24"/>
          <w:szCs w:val="24"/>
        </w:rPr>
        <w:t xml:space="preserve"> EĞİTİMİ</w:t>
      </w:r>
    </w:p>
    <w:p w:rsidR="001C2785" w:rsidRDefault="008E03A1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Fonts w:ascii="Calibri" w:hAnsi="Calibri"/>
          <w:color w:val="000000"/>
          <w:sz w:val="22"/>
          <w:szCs w:val="22"/>
        </w:rPr>
      </w:pPr>
      <w:r w:rsidRPr="00BB1C3A">
        <w:rPr>
          <w:rFonts w:ascii="Calibri" w:hAnsi="Calibri"/>
          <w:color w:val="000000"/>
          <w:sz w:val="22"/>
          <w:szCs w:val="22"/>
        </w:rPr>
        <w:t>Ankara Üniversitesi Sürekli Eğitim Merkezi (ANKÜSEM) ve Kamu İhal</w:t>
      </w:r>
      <w:r w:rsidR="00E302FD">
        <w:rPr>
          <w:rFonts w:ascii="Calibri" w:hAnsi="Calibri"/>
          <w:color w:val="000000"/>
          <w:sz w:val="22"/>
          <w:szCs w:val="22"/>
        </w:rPr>
        <w:t xml:space="preserve">e Kurumu (KİK) işbirliği ile </w:t>
      </w:r>
      <w:r w:rsidR="00537675">
        <w:rPr>
          <w:rFonts w:ascii="Calibri" w:hAnsi="Calibri"/>
          <w:color w:val="000000"/>
          <w:sz w:val="22"/>
          <w:szCs w:val="22"/>
        </w:rPr>
        <w:t xml:space="preserve">01-02 </w:t>
      </w:r>
      <w:r w:rsidR="00DF0162">
        <w:rPr>
          <w:rFonts w:ascii="Calibri" w:hAnsi="Calibri"/>
          <w:color w:val="000000"/>
          <w:sz w:val="22"/>
          <w:szCs w:val="22"/>
        </w:rPr>
        <w:t>Aralık</w:t>
      </w:r>
      <w:r w:rsidR="00E55160">
        <w:rPr>
          <w:rFonts w:ascii="Calibri" w:hAnsi="Calibri"/>
          <w:color w:val="000000"/>
          <w:sz w:val="22"/>
          <w:szCs w:val="22"/>
        </w:rPr>
        <w:t xml:space="preserve"> 2022</w:t>
      </w:r>
      <w:r w:rsidR="00B76DED">
        <w:rPr>
          <w:rFonts w:ascii="Calibri" w:hAnsi="Calibri"/>
          <w:color w:val="000000"/>
          <w:sz w:val="22"/>
          <w:szCs w:val="22"/>
        </w:rPr>
        <w:t xml:space="preserve"> tarihleri arasında</w:t>
      </w:r>
      <w:r w:rsidR="005E5B35">
        <w:rPr>
          <w:rFonts w:ascii="Calibri" w:hAnsi="Calibri"/>
          <w:color w:val="000000"/>
          <w:sz w:val="22"/>
          <w:szCs w:val="22"/>
        </w:rPr>
        <w:t xml:space="preserve"> </w:t>
      </w:r>
      <w:r w:rsidRPr="00BB1C3A">
        <w:rPr>
          <w:rFonts w:ascii="Calibri" w:hAnsi="Calibri"/>
          <w:color w:val="000000"/>
          <w:sz w:val="22"/>
          <w:szCs w:val="22"/>
        </w:rPr>
        <w:t>“</w:t>
      </w:r>
      <w:r w:rsidR="00A24DF9">
        <w:rPr>
          <w:rFonts w:ascii="Calibri" w:hAnsi="Calibri"/>
          <w:color w:val="000000"/>
          <w:sz w:val="22"/>
          <w:szCs w:val="22"/>
        </w:rPr>
        <w:t>E-İhale Mevzuatı</w:t>
      </w:r>
      <w:r w:rsidR="00FC1F97">
        <w:rPr>
          <w:rFonts w:ascii="Calibri" w:hAnsi="Calibri"/>
          <w:color w:val="000000"/>
          <w:sz w:val="22"/>
          <w:szCs w:val="22"/>
        </w:rPr>
        <w:t xml:space="preserve"> Eğitimi” gerçekleştirilecektir</w:t>
      </w:r>
    </w:p>
    <w:p w:rsidR="00FC1F97" w:rsidRPr="00FC1F97" w:rsidRDefault="00FC1F97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Style w:val="Gl"/>
          <w:rFonts w:ascii="Calibri" w:hAnsi="Calibri"/>
          <w:b w:val="0"/>
          <w:bCs w:val="0"/>
          <w:color w:val="000000"/>
          <w:sz w:val="22"/>
          <w:szCs w:val="22"/>
        </w:rPr>
      </w:pPr>
    </w:p>
    <w:p w:rsidR="008E03A1" w:rsidRPr="00BB1C3A" w:rsidRDefault="008E03A1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Fonts w:ascii="Calibri" w:hAnsi="Calibri"/>
          <w:color w:val="000000"/>
          <w:sz w:val="22"/>
          <w:szCs w:val="22"/>
        </w:rPr>
      </w:pPr>
      <w:r w:rsidRPr="00BB1C3A">
        <w:rPr>
          <w:rStyle w:val="Gl"/>
          <w:rFonts w:ascii="Calibri" w:hAnsi="Calibri"/>
          <w:color w:val="000000"/>
          <w:sz w:val="22"/>
          <w:szCs w:val="22"/>
        </w:rPr>
        <w:t>AMACI    </w:t>
      </w:r>
      <w:r w:rsidRPr="00BB1C3A">
        <w:rPr>
          <w:rFonts w:ascii="Calibri" w:hAnsi="Calibri"/>
          <w:color w:val="000000"/>
          <w:sz w:val="22"/>
          <w:szCs w:val="22"/>
        </w:rPr>
        <w:t>                                            </w:t>
      </w:r>
    </w:p>
    <w:p w:rsidR="001C2785" w:rsidRDefault="008E03A1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Fonts w:ascii="Calibri" w:hAnsi="Calibri"/>
          <w:color w:val="000000"/>
          <w:sz w:val="22"/>
          <w:szCs w:val="22"/>
        </w:rPr>
      </w:pPr>
      <w:r w:rsidRPr="00BB1C3A">
        <w:rPr>
          <w:rFonts w:ascii="Calibri" w:hAnsi="Calibri"/>
          <w:color w:val="000000"/>
          <w:sz w:val="22"/>
          <w:szCs w:val="22"/>
        </w:rPr>
        <w:t>Kamu İhale Kurumu uzmanlarının görev alacağı bu eğitimle, tüm Türkiye’de kamu ve özel sektörde kamu alımları ve/veya kamu ihaleleri</w:t>
      </w:r>
      <w:r w:rsidR="00055914" w:rsidRPr="00BB1C3A">
        <w:rPr>
          <w:rFonts w:ascii="Calibri" w:hAnsi="Calibri"/>
          <w:color w:val="000000"/>
          <w:sz w:val="22"/>
          <w:szCs w:val="22"/>
        </w:rPr>
        <w:t xml:space="preserve"> konularıyla ilgili çalışanlara </w:t>
      </w:r>
      <w:r w:rsidR="00712A2D">
        <w:rPr>
          <w:rFonts w:ascii="Calibri" w:hAnsi="Calibri"/>
          <w:color w:val="000000"/>
          <w:sz w:val="22"/>
          <w:szCs w:val="22"/>
        </w:rPr>
        <w:t>ulaşılması planlanmaktadır.</w:t>
      </w:r>
    </w:p>
    <w:p w:rsidR="00FC1F97" w:rsidRPr="00FC1F97" w:rsidRDefault="00FC1F97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Style w:val="Gl"/>
          <w:rFonts w:ascii="Calibri" w:hAnsi="Calibri"/>
          <w:b w:val="0"/>
          <w:bCs w:val="0"/>
          <w:color w:val="000000"/>
          <w:sz w:val="22"/>
          <w:szCs w:val="22"/>
        </w:rPr>
      </w:pPr>
    </w:p>
    <w:p w:rsidR="008C3C9C" w:rsidRDefault="008E03A1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Style w:val="Gl"/>
          <w:rFonts w:ascii="Calibri" w:hAnsi="Calibri"/>
          <w:color w:val="000000"/>
          <w:sz w:val="22"/>
          <w:szCs w:val="22"/>
        </w:rPr>
      </w:pPr>
      <w:r w:rsidRPr="00BB1C3A">
        <w:rPr>
          <w:rStyle w:val="Gl"/>
          <w:rFonts w:ascii="Calibri" w:hAnsi="Calibri"/>
          <w:color w:val="000000"/>
          <w:sz w:val="22"/>
          <w:szCs w:val="22"/>
        </w:rPr>
        <w:t>İÇERİĞİ    </w:t>
      </w:r>
    </w:p>
    <w:p w:rsidR="008C3C9C" w:rsidRDefault="008C3C9C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Style w:val="Gl"/>
          <w:rFonts w:ascii="Calibri" w:hAnsi="Calibri"/>
          <w:color w:val="000000"/>
          <w:sz w:val="22"/>
          <w:szCs w:val="22"/>
        </w:rPr>
      </w:pPr>
    </w:p>
    <w:p w:rsidR="008C3C9C" w:rsidRDefault="008C3C9C" w:rsidP="00FC1F97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228" w:lineRule="auto"/>
        <w:jc w:val="both"/>
        <w:rPr>
          <w:rStyle w:val="Gl"/>
          <w:rFonts w:ascii="Calibri" w:hAnsi="Calibri"/>
          <w:color w:val="000000"/>
          <w:sz w:val="22"/>
          <w:szCs w:val="22"/>
        </w:rPr>
      </w:pPr>
      <w:r>
        <w:rPr>
          <w:rStyle w:val="Gl"/>
          <w:rFonts w:ascii="Calibri" w:hAnsi="Calibri"/>
          <w:color w:val="000000"/>
          <w:sz w:val="22"/>
          <w:szCs w:val="22"/>
        </w:rPr>
        <w:t>Gün</w:t>
      </w:r>
    </w:p>
    <w:p w:rsidR="00FC1F97" w:rsidRPr="00FC1F97" w:rsidRDefault="00FC1F97" w:rsidP="00FC1F97">
      <w:pPr>
        <w:pStyle w:val="NormalWeb"/>
        <w:shd w:val="clear" w:color="auto" w:fill="FFFFFF"/>
        <w:spacing w:before="0" w:beforeAutospacing="0" w:after="0" w:afterAutospacing="0" w:line="228" w:lineRule="auto"/>
        <w:ind w:left="720"/>
        <w:jc w:val="both"/>
        <w:rPr>
          <w:rStyle w:val="Gl"/>
          <w:rFonts w:ascii="Calibri" w:hAnsi="Calibri"/>
          <w:color w:val="000000"/>
          <w:sz w:val="22"/>
          <w:szCs w:val="22"/>
        </w:rPr>
      </w:pPr>
    </w:p>
    <w:p w:rsidR="008C3C9C" w:rsidRPr="008C3C9C" w:rsidRDefault="008C3C9C" w:rsidP="008C3C9C">
      <w:pPr>
        <w:pStyle w:val="ListeParagraf"/>
        <w:rPr>
          <w:rStyle w:val="Gl"/>
          <w:bCs w:val="0"/>
        </w:rPr>
      </w:pPr>
      <w:r w:rsidRPr="008C3C9C">
        <w:rPr>
          <w:b/>
        </w:rPr>
        <w:t>4734 sayılı Kamu İhale Kanunu Ortak Hükümler</w:t>
      </w:r>
    </w:p>
    <w:p w:rsidR="008C3C9C" w:rsidRPr="00021D90" w:rsidRDefault="008C3C9C" w:rsidP="00021D9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228" w:lineRule="auto"/>
        <w:jc w:val="both"/>
        <w:rPr>
          <w:rFonts w:ascii="Calibri" w:hAnsi="Calibri"/>
          <w:color w:val="000000"/>
          <w:sz w:val="22"/>
          <w:szCs w:val="22"/>
        </w:rPr>
      </w:pPr>
      <w:r w:rsidRPr="00021D90">
        <w:rPr>
          <w:rFonts w:ascii="Calibri" w:hAnsi="Calibri"/>
          <w:color w:val="000000"/>
          <w:sz w:val="22"/>
          <w:szCs w:val="22"/>
        </w:rPr>
        <w:t>Kavram, Tanım, Kapsam ve İlkeler</w:t>
      </w:r>
    </w:p>
    <w:p w:rsidR="008C3C9C" w:rsidRDefault="008C3C9C" w:rsidP="008C3C9C">
      <w:pPr>
        <w:pStyle w:val="ListeParagraf"/>
        <w:numPr>
          <w:ilvl w:val="0"/>
          <w:numId w:val="7"/>
        </w:numPr>
        <w:spacing w:after="0" w:line="240" w:lineRule="auto"/>
      </w:pPr>
      <w:r>
        <w:t>İhale süreci, İlan ve ihale dokümanı</w:t>
      </w:r>
    </w:p>
    <w:p w:rsidR="008C3C9C" w:rsidRDefault="008C3C9C" w:rsidP="008C3C9C">
      <w:pPr>
        <w:pStyle w:val="ListeParagraf"/>
        <w:numPr>
          <w:ilvl w:val="0"/>
          <w:numId w:val="7"/>
        </w:numPr>
        <w:spacing w:after="0" w:line="240" w:lineRule="auto"/>
      </w:pPr>
      <w:r>
        <w:t>Katılım ve Yeterlik Kriterleri</w:t>
      </w:r>
    </w:p>
    <w:p w:rsidR="008C3C9C" w:rsidRDefault="008C3C9C" w:rsidP="008C3C9C">
      <w:pPr>
        <w:pStyle w:val="ListeParagraf"/>
        <w:numPr>
          <w:ilvl w:val="0"/>
          <w:numId w:val="7"/>
        </w:numPr>
        <w:spacing w:after="0" w:line="240" w:lineRule="auto"/>
      </w:pPr>
      <w:r>
        <w:t>Tekliflerin Değerlendirilmesi</w:t>
      </w:r>
    </w:p>
    <w:p w:rsidR="008C3C9C" w:rsidRDefault="008C3C9C" w:rsidP="008C3C9C">
      <w:pPr>
        <w:pStyle w:val="ListeParagraf"/>
        <w:numPr>
          <w:ilvl w:val="0"/>
          <w:numId w:val="7"/>
        </w:numPr>
        <w:spacing w:after="0" w:line="240" w:lineRule="auto"/>
      </w:pPr>
      <w:r>
        <w:t>Aşırı Düşük Tekliflerin Değerlendirilmesi</w:t>
      </w:r>
    </w:p>
    <w:p w:rsidR="008C3C9C" w:rsidRDefault="008C3C9C" w:rsidP="008C3C9C">
      <w:pPr>
        <w:pStyle w:val="ListeParagraf"/>
        <w:numPr>
          <w:ilvl w:val="0"/>
          <w:numId w:val="7"/>
        </w:numPr>
        <w:spacing w:after="0" w:line="240" w:lineRule="auto"/>
      </w:pPr>
      <w:proofErr w:type="gramStart"/>
      <w:r>
        <w:t>Şikayet</w:t>
      </w:r>
      <w:proofErr w:type="gramEnd"/>
      <w:r>
        <w:t xml:space="preserve"> ve </w:t>
      </w:r>
      <w:proofErr w:type="spellStart"/>
      <w:r>
        <w:t>İtirazen</w:t>
      </w:r>
      <w:proofErr w:type="spellEnd"/>
      <w:r>
        <w:t xml:space="preserve"> Şikayet Başvuruları</w:t>
      </w:r>
    </w:p>
    <w:p w:rsidR="008C3C9C" w:rsidRPr="00021D90" w:rsidRDefault="008C3C9C" w:rsidP="008C3C9C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228" w:lineRule="auto"/>
        <w:jc w:val="both"/>
        <w:rPr>
          <w:rFonts w:ascii="Calibri" w:hAnsi="Calibri"/>
          <w:color w:val="000000"/>
          <w:sz w:val="22"/>
          <w:szCs w:val="22"/>
        </w:rPr>
      </w:pPr>
      <w:r w:rsidRPr="00021D90">
        <w:rPr>
          <w:rFonts w:ascii="Calibri" w:hAnsi="Calibri"/>
          <w:color w:val="000000"/>
          <w:sz w:val="22"/>
          <w:szCs w:val="22"/>
        </w:rPr>
        <w:t>Yasaklar ve Ceza Sorumluluğu</w:t>
      </w:r>
    </w:p>
    <w:p w:rsidR="008C3C9C" w:rsidRPr="008C3C9C" w:rsidRDefault="008C3C9C" w:rsidP="008C3C9C">
      <w:pPr>
        <w:pStyle w:val="NormalWeb"/>
        <w:shd w:val="clear" w:color="auto" w:fill="FFFFFF"/>
        <w:spacing w:before="0" w:beforeAutospacing="0" w:after="0" w:afterAutospacing="0" w:line="228" w:lineRule="auto"/>
        <w:ind w:left="1440"/>
        <w:jc w:val="both"/>
        <w:rPr>
          <w:rFonts w:ascii="Calibri" w:hAnsi="Calibri"/>
          <w:b/>
          <w:bCs/>
          <w:color w:val="000000"/>
          <w:sz w:val="22"/>
          <w:szCs w:val="22"/>
        </w:rPr>
      </w:pPr>
    </w:p>
    <w:p w:rsidR="008C3C9C" w:rsidRDefault="008C3C9C" w:rsidP="008C3C9C">
      <w:pPr>
        <w:rPr>
          <w:b/>
        </w:rPr>
      </w:pPr>
      <w:r>
        <w:rPr>
          <w:b/>
        </w:rPr>
        <w:t xml:space="preserve">               </w:t>
      </w:r>
      <w:r w:rsidRPr="008C3C9C">
        <w:rPr>
          <w:b/>
        </w:rPr>
        <w:t>4735 sayılı Kamu İhale Sözleşmeleri Kanunu</w:t>
      </w:r>
    </w:p>
    <w:p w:rsidR="008C3C9C" w:rsidRPr="00F54EC6" w:rsidRDefault="008C3C9C" w:rsidP="008C3C9C">
      <w:pPr>
        <w:numPr>
          <w:ilvl w:val="0"/>
          <w:numId w:val="10"/>
        </w:numPr>
        <w:spacing w:after="0" w:line="240" w:lineRule="auto"/>
      </w:pPr>
      <w:r w:rsidRPr="00F54EC6">
        <w:t>Amaç, Kapsam ve İlkeler</w:t>
      </w:r>
    </w:p>
    <w:p w:rsidR="008C3C9C" w:rsidRPr="00F54EC6" w:rsidRDefault="008C3C9C" w:rsidP="008C3C9C">
      <w:pPr>
        <w:numPr>
          <w:ilvl w:val="0"/>
          <w:numId w:val="10"/>
        </w:numPr>
        <w:spacing w:after="0" w:line="240" w:lineRule="auto"/>
      </w:pPr>
      <w:r w:rsidRPr="00F54EC6">
        <w:t>Sözleşme Türleri</w:t>
      </w:r>
    </w:p>
    <w:p w:rsidR="008C3C9C" w:rsidRPr="00F54EC6" w:rsidRDefault="008C3C9C" w:rsidP="008C3C9C">
      <w:pPr>
        <w:numPr>
          <w:ilvl w:val="0"/>
          <w:numId w:val="10"/>
        </w:numPr>
        <w:spacing w:after="0" w:line="240" w:lineRule="auto"/>
      </w:pPr>
      <w:r w:rsidRPr="00F54EC6">
        <w:t>Teminat ve Teminatın İade Süreci</w:t>
      </w:r>
    </w:p>
    <w:p w:rsidR="008C3C9C" w:rsidRPr="00F54EC6" w:rsidRDefault="008C3C9C" w:rsidP="008C3C9C">
      <w:pPr>
        <w:numPr>
          <w:ilvl w:val="0"/>
          <w:numId w:val="10"/>
        </w:numPr>
        <w:spacing w:after="0" w:line="240" w:lineRule="auto"/>
      </w:pPr>
      <w:r w:rsidRPr="00F54EC6">
        <w:t>Mücbir Sebepler</w:t>
      </w:r>
    </w:p>
    <w:p w:rsidR="008C3C9C" w:rsidRPr="00F54EC6" w:rsidRDefault="008C3C9C" w:rsidP="008C3C9C">
      <w:pPr>
        <w:numPr>
          <w:ilvl w:val="0"/>
          <w:numId w:val="10"/>
        </w:numPr>
        <w:spacing w:after="0" w:line="240" w:lineRule="auto"/>
      </w:pPr>
      <w:r w:rsidRPr="00F54EC6">
        <w:t>Sözleşmede Değişiklik, Devir ve Fesih</w:t>
      </w:r>
    </w:p>
    <w:p w:rsidR="008C3C9C" w:rsidRDefault="008C3C9C" w:rsidP="008C3C9C">
      <w:pPr>
        <w:numPr>
          <w:ilvl w:val="0"/>
          <w:numId w:val="10"/>
        </w:numPr>
        <w:spacing w:after="0" w:line="240" w:lineRule="auto"/>
      </w:pPr>
      <w:r w:rsidRPr="00F54EC6">
        <w:t>İş Artışı ve İş Eksilişi</w:t>
      </w:r>
    </w:p>
    <w:p w:rsidR="008C3C9C" w:rsidRPr="009E6865" w:rsidRDefault="008C3C9C" w:rsidP="008C3C9C">
      <w:pPr>
        <w:pStyle w:val="ListeParagraf"/>
        <w:numPr>
          <w:ilvl w:val="0"/>
          <w:numId w:val="10"/>
        </w:numPr>
        <w:rPr>
          <w:b/>
        </w:rPr>
      </w:pPr>
      <w:r w:rsidRPr="00F54EC6">
        <w:t>Yasaklar ve Sorumluluklar</w:t>
      </w:r>
    </w:p>
    <w:p w:rsidR="009E6865" w:rsidRPr="009E6865" w:rsidRDefault="009E6865" w:rsidP="009E6865">
      <w:pPr>
        <w:pStyle w:val="ListeParagraf"/>
        <w:numPr>
          <w:ilvl w:val="0"/>
          <w:numId w:val="6"/>
        </w:numPr>
        <w:rPr>
          <w:b/>
        </w:rPr>
      </w:pPr>
      <w:r>
        <w:rPr>
          <w:b/>
        </w:rPr>
        <w:t xml:space="preserve">Gün </w:t>
      </w:r>
    </w:p>
    <w:p w:rsidR="008C3C9C" w:rsidRPr="00F54EC6" w:rsidRDefault="008C3C9C" w:rsidP="008C3C9C">
      <w:pPr>
        <w:ind w:firstLine="708"/>
        <w:rPr>
          <w:b/>
        </w:rPr>
      </w:pPr>
      <w:r w:rsidRPr="00F54EC6">
        <w:rPr>
          <w:b/>
        </w:rPr>
        <w:t>İhalelere Yönelik Başvurular</w:t>
      </w:r>
    </w:p>
    <w:p w:rsidR="008C3C9C" w:rsidRDefault="008C3C9C" w:rsidP="008C3C9C">
      <w:pPr>
        <w:pStyle w:val="ListeParagraf"/>
        <w:numPr>
          <w:ilvl w:val="0"/>
          <w:numId w:val="5"/>
        </w:numPr>
        <w:spacing w:after="0" w:line="240" w:lineRule="auto"/>
      </w:pPr>
      <w:r>
        <w:t>Adli – İdari Yargı Ayrımı</w:t>
      </w:r>
    </w:p>
    <w:p w:rsidR="008C3C9C" w:rsidRDefault="008C3C9C" w:rsidP="008C3C9C">
      <w:pPr>
        <w:pStyle w:val="ListeParagraf"/>
        <w:numPr>
          <w:ilvl w:val="0"/>
          <w:numId w:val="5"/>
        </w:numPr>
        <w:spacing w:after="0" w:line="240" w:lineRule="auto"/>
      </w:pPr>
      <w:r>
        <w:t>Başvuru Esasları</w:t>
      </w:r>
    </w:p>
    <w:p w:rsidR="008C3C9C" w:rsidRDefault="008C3C9C" w:rsidP="008C3C9C">
      <w:pPr>
        <w:pStyle w:val="ListeParagraf"/>
        <w:numPr>
          <w:ilvl w:val="0"/>
          <w:numId w:val="5"/>
        </w:numPr>
        <w:spacing w:after="0" w:line="240" w:lineRule="auto"/>
      </w:pPr>
      <w:r>
        <w:t>Ön İnceleme Konuları</w:t>
      </w:r>
    </w:p>
    <w:p w:rsidR="008C3C9C" w:rsidRDefault="008C3C9C" w:rsidP="008C3C9C">
      <w:pPr>
        <w:pStyle w:val="ListeParagraf"/>
        <w:numPr>
          <w:ilvl w:val="0"/>
          <w:numId w:val="5"/>
        </w:numPr>
        <w:spacing w:after="0" w:line="240" w:lineRule="auto"/>
      </w:pPr>
      <w:r>
        <w:t xml:space="preserve">İdareye </w:t>
      </w:r>
      <w:proofErr w:type="gramStart"/>
      <w:r>
        <w:t>Şikayet</w:t>
      </w:r>
      <w:proofErr w:type="gramEnd"/>
      <w:r>
        <w:t xml:space="preserve"> Başvuruları</w:t>
      </w:r>
    </w:p>
    <w:p w:rsidR="008C3C9C" w:rsidRDefault="008C3C9C" w:rsidP="008C3C9C">
      <w:pPr>
        <w:pStyle w:val="ListeParagraf"/>
        <w:numPr>
          <w:ilvl w:val="0"/>
          <w:numId w:val="5"/>
        </w:numPr>
        <w:spacing w:after="0" w:line="240" w:lineRule="auto"/>
      </w:pPr>
      <w:proofErr w:type="spellStart"/>
      <w:r>
        <w:t>İtirazen</w:t>
      </w:r>
      <w:proofErr w:type="spellEnd"/>
      <w:r>
        <w:t xml:space="preserve"> </w:t>
      </w:r>
      <w:proofErr w:type="gramStart"/>
      <w:r>
        <w:t>Şikayet</w:t>
      </w:r>
      <w:proofErr w:type="gramEnd"/>
      <w:r>
        <w:t xml:space="preserve"> Başvuruları</w:t>
      </w:r>
    </w:p>
    <w:p w:rsidR="008C3C9C" w:rsidRDefault="008C3C9C" w:rsidP="008C3C9C">
      <w:pPr>
        <w:pStyle w:val="ListeParagraf"/>
        <w:numPr>
          <w:ilvl w:val="0"/>
          <w:numId w:val="5"/>
        </w:numPr>
        <w:spacing w:after="0" w:line="240" w:lineRule="auto"/>
      </w:pPr>
      <w:r>
        <w:t>Bildirim ve Tebligatlar</w:t>
      </w:r>
    </w:p>
    <w:p w:rsidR="008C3C9C" w:rsidRPr="008C3C9C" w:rsidRDefault="008C3C9C" w:rsidP="008C3C9C">
      <w:pPr>
        <w:pStyle w:val="ListeParagraf"/>
        <w:numPr>
          <w:ilvl w:val="0"/>
          <w:numId w:val="5"/>
        </w:numPr>
        <w:rPr>
          <w:b/>
        </w:rPr>
      </w:pPr>
      <w:proofErr w:type="gramStart"/>
      <w:r>
        <w:t>e</w:t>
      </w:r>
      <w:proofErr w:type="gramEnd"/>
      <w:r>
        <w:t>-Şikayet ve e-</w:t>
      </w:r>
      <w:proofErr w:type="spellStart"/>
      <w:r>
        <w:t>İtirazen</w:t>
      </w:r>
      <w:proofErr w:type="spellEnd"/>
      <w:r>
        <w:t xml:space="preserve"> Şikayet</w:t>
      </w:r>
    </w:p>
    <w:p w:rsidR="008C3C9C" w:rsidRDefault="008C3C9C" w:rsidP="008C3C9C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Style w:val="Gl"/>
          <w:rFonts w:ascii="Calibri" w:hAnsi="Calibri"/>
          <w:color w:val="000000"/>
          <w:sz w:val="22"/>
          <w:szCs w:val="22"/>
        </w:rPr>
      </w:pPr>
    </w:p>
    <w:p w:rsidR="008C3C9C" w:rsidRPr="00F54EC6" w:rsidRDefault="008E03A1" w:rsidP="008C3C9C">
      <w:pPr>
        <w:rPr>
          <w:b/>
        </w:rPr>
      </w:pPr>
      <w:r w:rsidRPr="00BB1C3A">
        <w:rPr>
          <w:rStyle w:val="Gl"/>
          <w:rFonts w:ascii="Calibri" w:hAnsi="Calibri"/>
          <w:color w:val="000000"/>
        </w:rPr>
        <w:t>     </w:t>
      </w:r>
      <w:r w:rsidR="008C3C9C">
        <w:rPr>
          <w:rStyle w:val="Gl"/>
          <w:rFonts w:ascii="Calibri" w:hAnsi="Calibri"/>
          <w:color w:val="000000"/>
        </w:rPr>
        <w:tab/>
      </w:r>
      <w:r w:rsidRPr="00BB1C3A">
        <w:rPr>
          <w:rStyle w:val="Gl"/>
          <w:rFonts w:ascii="Calibri" w:hAnsi="Calibri"/>
          <w:color w:val="000000"/>
        </w:rPr>
        <w:t>     </w:t>
      </w:r>
      <w:r w:rsidR="008C3C9C" w:rsidRPr="00F54EC6">
        <w:rPr>
          <w:b/>
        </w:rPr>
        <w:t>Elektronik İhale</w:t>
      </w:r>
    </w:p>
    <w:p w:rsidR="008C3C9C" w:rsidRPr="00F54EC6" w:rsidRDefault="008C3C9C" w:rsidP="008C3C9C">
      <w:pPr>
        <w:numPr>
          <w:ilvl w:val="0"/>
          <w:numId w:val="4"/>
        </w:numPr>
        <w:spacing w:after="0" w:line="240" w:lineRule="auto"/>
      </w:pPr>
      <w:r w:rsidRPr="00F54EC6">
        <w:t>Kavram, Tanım ve Tarihçe</w:t>
      </w:r>
    </w:p>
    <w:p w:rsidR="008C3C9C" w:rsidRPr="00F54EC6" w:rsidRDefault="008C3C9C" w:rsidP="008C3C9C">
      <w:pPr>
        <w:numPr>
          <w:ilvl w:val="0"/>
          <w:numId w:val="4"/>
        </w:numPr>
        <w:spacing w:after="0" w:line="240" w:lineRule="auto"/>
      </w:pPr>
      <w:r w:rsidRPr="00F54EC6">
        <w:t>Elektronik Kamu Alımları Platformu</w:t>
      </w:r>
    </w:p>
    <w:p w:rsidR="008C3C9C" w:rsidRPr="00F54EC6" w:rsidRDefault="008C3C9C" w:rsidP="008C3C9C">
      <w:pPr>
        <w:numPr>
          <w:ilvl w:val="0"/>
          <w:numId w:val="4"/>
        </w:numPr>
        <w:spacing w:after="0" w:line="240" w:lineRule="auto"/>
      </w:pPr>
      <w:r w:rsidRPr="00F54EC6">
        <w:t>Belgelerin Azaltılması</w:t>
      </w:r>
    </w:p>
    <w:p w:rsidR="008C3C9C" w:rsidRPr="00F54EC6" w:rsidRDefault="008C3C9C" w:rsidP="008C3C9C">
      <w:pPr>
        <w:numPr>
          <w:ilvl w:val="0"/>
          <w:numId w:val="4"/>
        </w:numPr>
        <w:spacing w:after="0" w:line="240" w:lineRule="auto"/>
      </w:pPr>
      <w:r w:rsidRPr="00F54EC6">
        <w:t>İhale Hazırlık İşlemleri</w:t>
      </w:r>
    </w:p>
    <w:p w:rsidR="008C3C9C" w:rsidRPr="00F54EC6" w:rsidRDefault="008C3C9C" w:rsidP="008C3C9C">
      <w:pPr>
        <w:numPr>
          <w:ilvl w:val="0"/>
          <w:numId w:val="4"/>
        </w:numPr>
        <w:spacing w:after="0" w:line="240" w:lineRule="auto"/>
      </w:pPr>
      <w:proofErr w:type="gramStart"/>
      <w:r w:rsidRPr="00F54EC6">
        <w:t>e</w:t>
      </w:r>
      <w:proofErr w:type="gramEnd"/>
      <w:r w:rsidRPr="00F54EC6">
        <w:t>-İhale Aşamaları</w:t>
      </w:r>
    </w:p>
    <w:p w:rsidR="008C3C9C" w:rsidRPr="00F54EC6" w:rsidRDefault="008C3C9C" w:rsidP="008C3C9C">
      <w:pPr>
        <w:numPr>
          <w:ilvl w:val="0"/>
          <w:numId w:val="4"/>
        </w:numPr>
        <w:spacing w:after="0" w:line="240" w:lineRule="auto"/>
      </w:pPr>
      <w:proofErr w:type="gramStart"/>
      <w:r w:rsidRPr="00F54EC6">
        <w:t>e</w:t>
      </w:r>
      <w:proofErr w:type="gramEnd"/>
      <w:r w:rsidRPr="00F54EC6">
        <w:t>-Teklif Değerlendirme</w:t>
      </w:r>
    </w:p>
    <w:p w:rsidR="008E03A1" w:rsidRPr="004D0959" w:rsidRDefault="008C3C9C" w:rsidP="004D0959">
      <w:pPr>
        <w:numPr>
          <w:ilvl w:val="0"/>
          <w:numId w:val="4"/>
        </w:numPr>
        <w:spacing w:after="0" w:line="240" w:lineRule="auto"/>
      </w:pPr>
      <w:r w:rsidRPr="00F54EC6">
        <w:t>Güncel Gelişmeler</w:t>
      </w:r>
    </w:p>
    <w:p w:rsidR="001C2785" w:rsidRDefault="001C2785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Style w:val="Gl"/>
          <w:rFonts w:ascii="Calibri" w:hAnsi="Calibri"/>
          <w:color w:val="000000"/>
          <w:sz w:val="22"/>
          <w:szCs w:val="22"/>
        </w:rPr>
      </w:pPr>
    </w:p>
    <w:p w:rsidR="008E03A1" w:rsidRPr="00BB1C3A" w:rsidRDefault="008E03A1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Fonts w:ascii="Calibri" w:hAnsi="Calibri"/>
          <w:color w:val="000000"/>
          <w:sz w:val="22"/>
          <w:szCs w:val="22"/>
        </w:rPr>
      </w:pPr>
      <w:r w:rsidRPr="00BB1C3A">
        <w:rPr>
          <w:rStyle w:val="Gl"/>
          <w:rFonts w:ascii="Calibri" w:hAnsi="Calibri"/>
          <w:color w:val="000000"/>
          <w:sz w:val="22"/>
          <w:szCs w:val="22"/>
        </w:rPr>
        <w:t>EĞİTİM TARİHİ</w:t>
      </w:r>
    </w:p>
    <w:p w:rsidR="00E302FD" w:rsidRDefault="003E159A" w:rsidP="002E6932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01-02 </w:t>
      </w:r>
      <w:r w:rsidR="00841F9A">
        <w:rPr>
          <w:rFonts w:ascii="Calibri" w:hAnsi="Calibri"/>
          <w:color w:val="000000"/>
          <w:sz w:val="22"/>
          <w:szCs w:val="22"/>
        </w:rPr>
        <w:t>Aralık</w:t>
      </w:r>
      <w:r>
        <w:rPr>
          <w:rFonts w:ascii="Calibri" w:hAnsi="Calibri"/>
          <w:color w:val="000000"/>
          <w:sz w:val="22"/>
          <w:szCs w:val="22"/>
        </w:rPr>
        <w:t xml:space="preserve"> 2022</w:t>
      </w:r>
    </w:p>
    <w:p w:rsidR="003E159A" w:rsidRDefault="003E159A" w:rsidP="002E6932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Style w:val="Gl"/>
          <w:rFonts w:ascii="Calibri" w:hAnsi="Calibri"/>
          <w:color w:val="000000"/>
          <w:sz w:val="22"/>
          <w:szCs w:val="22"/>
        </w:rPr>
      </w:pPr>
    </w:p>
    <w:p w:rsidR="008E03A1" w:rsidRPr="00BB1C3A" w:rsidRDefault="008E03A1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Fonts w:ascii="Calibri" w:hAnsi="Calibri"/>
          <w:color w:val="000000"/>
          <w:sz w:val="22"/>
          <w:szCs w:val="22"/>
        </w:rPr>
      </w:pPr>
      <w:r w:rsidRPr="00BB1C3A">
        <w:rPr>
          <w:rStyle w:val="Gl"/>
          <w:rFonts w:ascii="Calibri" w:hAnsi="Calibri"/>
          <w:color w:val="000000"/>
          <w:sz w:val="22"/>
          <w:szCs w:val="22"/>
        </w:rPr>
        <w:t>SÜRESİ                                                                 </w:t>
      </w:r>
    </w:p>
    <w:p w:rsidR="008E03A1" w:rsidRPr="00BB1C3A" w:rsidRDefault="003E159A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12</w:t>
      </w:r>
      <w:r w:rsidR="008E03A1" w:rsidRPr="00BB1C3A">
        <w:rPr>
          <w:rFonts w:ascii="Calibri" w:hAnsi="Calibri"/>
          <w:color w:val="000000"/>
          <w:sz w:val="22"/>
          <w:szCs w:val="22"/>
        </w:rPr>
        <w:t xml:space="preserve"> saat </w:t>
      </w:r>
      <w:r w:rsidR="00B76DED">
        <w:rPr>
          <w:rFonts w:ascii="Calibri" w:hAnsi="Calibri"/>
          <w:color w:val="000000"/>
          <w:sz w:val="22"/>
          <w:szCs w:val="22"/>
        </w:rPr>
        <w:t>(</w:t>
      </w:r>
      <w:r>
        <w:rPr>
          <w:rFonts w:ascii="Calibri" w:hAnsi="Calibri"/>
          <w:color w:val="000000"/>
          <w:sz w:val="22"/>
          <w:szCs w:val="22"/>
        </w:rPr>
        <w:t>2</w:t>
      </w:r>
      <w:r w:rsidR="00B76DED">
        <w:rPr>
          <w:rFonts w:ascii="Calibri" w:hAnsi="Calibri"/>
          <w:color w:val="000000"/>
          <w:sz w:val="22"/>
          <w:szCs w:val="22"/>
        </w:rPr>
        <w:t xml:space="preserve"> gün)</w:t>
      </w:r>
    </w:p>
    <w:p w:rsidR="008E03A1" w:rsidRPr="00712A2D" w:rsidRDefault="008E03A1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BB1C3A">
        <w:rPr>
          <w:rFonts w:ascii="Calibri" w:hAnsi="Calibri"/>
          <w:color w:val="000000"/>
          <w:sz w:val="22"/>
          <w:szCs w:val="22"/>
        </w:rPr>
        <w:br/>
      </w:r>
      <w:r w:rsidRPr="00BB1C3A">
        <w:rPr>
          <w:rStyle w:val="Gl"/>
          <w:rFonts w:ascii="Calibri" w:hAnsi="Calibri"/>
          <w:color w:val="000000"/>
          <w:sz w:val="22"/>
          <w:szCs w:val="22"/>
        </w:rPr>
        <w:t>GÜNLERİ ve SAATLERİ                                  </w:t>
      </w:r>
    </w:p>
    <w:p w:rsidR="008E03A1" w:rsidRPr="00BB1C3A" w:rsidRDefault="00007D1F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Perşembe, </w:t>
      </w:r>
      <w:r w:rsidR="003E159A">
        <w:rPr>
          <w:rFonts w:ascii="Calibri" w:hAnsi="Calibri"/>
          <w:color w:val="000000"/>
          <w:sz w:val="22"/>
          <w:szCs w:val="22"/>
        </w:rPr>
        <w:t>Cuma</w:t>
      </w:r>
      <w:r w:rsidR="00E43A85">
        <w:rPr>
          <w:rFonts w:ascii="Calibri" w:hAnsi="Calibri"/>
          <w:color w:val="000000"/>
          <w:sz w:val="22"/>
          <w:szCs w:val="22"/>
        </w:rPr>
        <w:t xml:space="preserve"> -</w:t>
      </w:r>
      <w:r w:rsidR="003E159A">
        <w:rPr>
          <w:rFonts w:ascii="Calibri" w:hAnsi="Calibri"/>
          <w:color w:val="000000"/>
          <w:sz w:val="22"/>
          <w:szCs w:val="22"/>
        </w:rPr>
        <w:t xml:space="preserve"> </w:t>
      </w:r>
      <w:r w:rsidR="001C2785">
        <w:rPr>
          <w:rFonts w:ascii="Calibri" w:hAnsi="Calibri"/>
          <w:color w:val="000000"/>
          <w:sz w:val="22"/>
          <w:szCs w:val="22"/>
        </w:rPr>
        <w:t>09</w:t>
      </w:r>
      <w:r w:rsidR="008E03A1" w:rsidRPr="00BB1C3A">
        <w:rPr>
          <w:rFonts w:ascii="Calibri" w:hAnsi="Calibri"/>
          <w:color w:val="000000"/>
          <w:sz w:val="22"/>
          <w:szCs w:val="22"/>
        </w:rPr>
        <w:t>.30-1</w:t>
      </w:r>
      <w:r w:rsidR="005E5B35">
        <w:rPr>
          <w:rFonts w:ascii="Calibri" w:hAnsi="Calibri"/>
          <w:color w:val="000000"/>
          <w:sz w:val="22"/>
          <w:szCs w:val="22"/>
        </w:rPr>
        <w:t>6</w:t>
      </w:r>
      <w:r w:rsidR="008E03A1" w:rsidRPr="00BB1C3A">
        <w:rPr>
          <w:rFonts w:ascii="Calibri" w:hAnsi="Calibri"/>
          <w:color w:val="000000"/>
          <w:sz w:val="22"/>
          <w:szCs w:val="22"/>
        </w:rPr>
        <w:t>.</w:t>
      </w:r>
      <w:r w:rsidR="005E5B35">
        <w:rPr>
          <w:rFonts w:ascii="Calibri" w:hAnsi="Calibri"/>
          <w:color w:val="000000"/>
          <w:sz w:val="22"/>
          <w:szCs w:val="22"/>
        </w:rPr>
        <w:t>3</w:t>
      </w:r>
      <w:r w:rsidR="001C2785">
        <w:rPr>
          <w:rFonts w:ascii="Calibri" w:hAnsi="Calibri"/>
          <w:color w:val="000000"/>
          <w:sz w:val="22"/>
          <w:szCs w:val="22"/>
        </w:rPr>
        <w:t>0</w:t>
      </w:r>
      <w:r w:rsidR="008E03A1" w:rsidRPr="00BB1C3A">
        <w:rPr>
          <w:rFonts w:ascii="Calibri" w:hAnsi="Calibri"/>
          <w:color w:val="000000"/>
          <w:sz w:val="22"/>
          <w:szCs w:val="22"/>
        </w:rPr>
        <w:t xml:space="preserve"> saatleri arasında</w:t>
      </w:r>
    </w:p>
    <w:p w:rsidR="001C2785" w:rsidRDefault="001C2785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Style w:val="Gl"/>
          <w:rFonts w:ascii="Calibri" w:hAnsi="Calibri"/>
          <w:color w:val="000000"/>
          <w:sz w:val="22"/>
          <w:szCs w:val="22"/>
        </w:rPr>
      </w:pPr>
    </w:p>
    <w:p w:rsidR="008E03A1" w:rsidRPr="00BB1C3A" w:rsidRDefault="008E03A1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Fonts w:ascii="Calibri" w:hAnsi="Calibri"/>
          <w:color w:val="000000"/>
          <w:sz w:val="22"/>
          <w:szCs w:val="22"/>
        </w:rPr>
      </w:pPr>
      <w:r w:rsidRPr="00BB1C3A">
        <w:rPr>
          <w:rStyle w:val="Gl"/>
          <w:rFonts w:ascii="Calibri" w:hAnsi="Calibri"/>
          <w:color w:val="000000"/>
          <w:sz w:val="22"/>
          <w:szCs w:val="22"/>
        </w:rPr>
        <w:t>KİMLER KATILABİLİR        </w:t>
      </w:r>
    </w:p>
    <w:p w:rsidR="008E03A1" w:rsidRPr="00BB1C3A" w:rsidRDefault="008E03A1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Fonts w:ascii="Calibri" w:hAnsi="Calibri"/>
          <w:color w:val="000000"/>
          <w:sz w:val="22"/>
          <w:szCs w:val="22"/>
        </w:rPr>
      </w:pPr>
      <w:r w:rsidRPr="00BB1C3A">
        <w:rPr>
          <w:rFonts w:ascii="Calibri" w:hAnsi="Calibri"/>
          <w:color w:val="000000"/>
          <w:sz w:val="22"/>
          <w:szCs w:val="22"/>
        </w:rPr>
        <w:t>Türkiye’de kamu ve özel sektörde kamu alımları ve/veya kamu ihaleleri konularıyla ilgili çalışanlar ve konuya ilgi duyan herkes katılabilir.</w:t>
      </w:r>
    </w:p>
    <w:p w:rsidR="001C2785" w:rsidRDefault="001C2785" w:rsidP="00DC09D9">
      <w:pPr>
        <w:pStyle w:val="NormalWeb"/>
        <w:shd w:val="clear" w:color="auto" w:fill="FFFFFF"/>
        <w:spacing w:before="0" w:beforeAutospacing="0" w:after="0" w:afterAutospacing="0" w:line="228" w:lineRule="auto"/>
        <w:rPr>
          <w:rStyle w:val="Gl"/>
          <w:rFonts w:ascii="Calibri" w:hAnsi="Calibri"/>
          <w:color w:val="000000"/>
          <w:sz w:val="22"/>
          <w:szCs w:val="22"/>
        </w:rPr>
      </w:pPr>
    </w:p>
    <w:p w:rsidR="008E03A1" w:rsidRPr="00BB1C3A" w:rsidRDefault="008E03A1" w:rsidP="00DC09D9">
      <w:pPr>
        <w:pStyle w:val="NormalWeb"/>
        <w:shd w:val="clear" w:color="auto" w:fill="FFFFFF"/>
        <w:spacing w:before="0" w:beforeAutospacing="0" w:after="0" w:afterAutospacing="0" w:line="228" w:lineRule="auto"/>
        <w:rPr>
          <w:rFonts w:ascii="Calibri" w:hAnsi="Calibri"/>
          <w:color w:val="000000"/>
          <w:sz w:val="22"/>
          <w:szCs w:val="22"/>
        </w:rPr>
      </w:pPr>
      <w:r w:rsidRPr="00BB1C3A">
        <w:rPr>
          <w:rStyle w:val="Gl"/>
          <w:rFonts w:ascii="Calibri" w:hAnsi="Calibri"/>
          <w:color w:val="000000"/>
          <w:sz w:val="22"/>
          <w:szCs w:val="22"/>
        </w:rPr>
        <w:t xml:space="preserve">EĞİTİMİN VERİLECEĞİ </w:t>
      </w:r>
      <w:r w:rsidR="00651FD6" w:rsidRPr="00BB1C3A">
        <w:rPr>
          <w:rStyle w:val="Gl"/>
          <w:rFonts w:ascii="Calibri" w:hAnsi="Calibri"/>
          <w:color w:val="000000"/>
          <w:sz w:val="22"/>
          <w:szCs w:val="22"/>
        </w:rPr>
        <w:t>Y</w:t>
      </w:r>
      <w:r w:rsidRPr="00BB1C3A">
        <w:rPr>
          <w:rStyle w:val="Gl"/>
          <w:rFonts w:ascii="Calibri" w:hAnsi="Calibri"/>
          <w:color w:val="000000"/>
          <w:sz w:val="22"/>
          <w:szCs w:val="22"/>
        </w:rPr>
        <w:t>ER                                                         </w:t>
      </w:r>
    </w:p>
    <w:p w:rsidR="004526C5" w:rsidRPr="00BB1C3A" w:rsidRDefault="008C754F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Ankara Üniversitesi Sürekli Eğitim Merkezi (ANKÜSEM) Derslikleri</w:t>
      </w:r>
    </w:p>
    <w:p w:rsidR="001C2785" w:rsidRDefault="001C2785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4526C5" w:rsidRPr="00BB1C3A" w:rsidRDefault="004526C5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Fonts w:ascii="Calibri" w:hAnsi="Calibri"/>
          <w:b/>
          <w:color w:val="000000"/>
          <w:sz w:val="22"/>
          <w:szCs w:val="22"/>
        </w:rPr>
      </w:pPr>
      <w:r w:rsidRPr="00BB1C3A">
        <w:rPr>
          <w:rFonts w:ascii="Calibri" w:hAnsi="Calibri"/>
          <w:b/>
          <w:color w:val="000000"/>
          <w:sz w:val="22"/>
          <w:szCs w:val="22"/>
        </w:rPr>
        <w:t>EĞİTİCİ KADRO</w:t>
      </w:r>
    </w:p>
    <w:p w:rsidR="004526C5" w:rsidRPr="00BB1C3A" w:rsidRDefault="004526C5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Fonts w:ascii="Calibri" w:hAnsi="Calibri"/>
          <w:color w:val="000000"/>
          <w:sz w:val="22"/>
          <w:szCs w:val="22"/>
        </w:rPr>
      </w:pPr>
      <w:r w:rsidRPr="00BB1C3A">
        <w:rPr>
          <w:rFonts w:ascii="Calibri" w:hAnsi="Calibri"/>
          <w:color w:val="000000"/>
          <w:sz w:val="22"/>
          <w:szCs w:val="22"/>
        </w:rPr>
        <w:t xml:space="preserve">Eğitimler Kamu İhale Kurumu uzmanları tarafından verilecektir. </w:t>
      </w:r>
    </w:p>
    <w:p w:rsidR="001C2785" w:rsidRDefault="001C2785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E86343" w:rsidRPr="00BB1C3A" w:rsidRDefault="004526C5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Fonts w:ascii="Calibri" w:hAnsi="Calibri"/>
          <w:b/>
          <w:color w:val="000000"/>
          <w:sz w:val="22"/>
          <w:szCs w:val="22"/>
        </w:rPr>
      </w:pPr>
      <w:r w:rsidRPr="00BB1C3A">
        <w:rPr>
          <w:rFonts w:ascii="Calibri" w:hAnsi="Calibri"/>
          <w:b/>
          <w:color w:val="000000"/>
          <w:sz w:val="22"/>
          <w:szCs w:val="22"/>
        </w:rPr>
        <w:t>BELGELENDİRME</w:t>
      </w:r>
    </w:p>
    <w:p w:rsidR="007B7965" w:rsidRPr="007B7965" w:rsidRDefault="007B7965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Fonts w:ascii="Calibri" w:hAnsi="Calibri"/>
          <w:color w:val="000000"/>
          <w:sz w:val="22"/>
          <w:szCs w:val="22"/>
        </w:rPr>
      </w:pPr>
      <w:r w:rsidRPr="007B7965">
        <w:rPr>
          <w:rFonts w:ascii="Calibri" w:hAnsi="Calibri"/>
          <w:color w:val="000000"/>
          <w:sz w:val="22"/>
          <w:szCs w:val="22"/>
        </w:rPr>
        <w:t>12 saatlik eğitim sonunda, % 80 devam zorunluluğunu sağlayan katılımcılara Katılım Belgesi verilecektir.</w:t>
      </w:r>
    </w:p>
    <w:p w:rsidR="008C754F" w:rsidRDefault="008E03A1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Style w:val="Gl"/>
          <w:rFonts w:ascii="Calibri" w:hAnsi="Calibri"/>
          <w:color w:val="000000"/>
          <w:sz w:val="22"/>
          <w:szCs w:val="22"/>
        </w:rPr>
      </w:pPr>
      <w:r w:rsidRPr="00BB1C3A">
        <w:rPr>
          <w:rFonts w:ascii="Calibri" w:hAnsi="Calibri"/>
          <w:color w:val="000000"/>
          <w:sz w:val="22"/>
          <w:szCs w:val="22"/>
        </w:rPr>
        <w:br/>
      </w:r>
      <w:r w:rsidRPr="00BB1C3A">
        <w:rPr>
          <w:rStyle w:val="Gl"/>
          <w:rFonts w:ascii="Calibri" w:hAnsi="Calibri"/>
          <w:color w:val="000000"/>
          <w:sz w:val="22"/>
          <w:szCs w:val="22"/>
        </w:rPr>
        <w:t>EĞİTİMİN ÜCRETİ </w:t>
      </w:r>
    </w:p>
    <w:p w:rsidR="00D44CA2" w:rsidRPr="00CE59C2" w:rsidRDefault="008C754F" w:rsidP="00CE59C2">
      <w:pPr>
        <w:pStyle w:val="AralkYok"/>
        <w:rPr>
          <w:shd w:val="clear" w:color="auto" w:fill="FFFFFF"/>
        </w:rPr>
      </w:pPr>
      <w:r w:rsidRPr="008C754F">
        <w:rPr>
          <w:shd w:val="clear" w:color="auto" w:fill="FFFFFF"/>
        </w:rPr>
        <w:t>1.</w:t>
      </w:r>
      <w:r w:rsidR="00CE59C2">
        <w:rPr>
          <w:shd w:val="clear" w:color="auto" w:fill="FFFFFF"/>
        </w:rPr>
        <w:t>0</w:t>
      </w:r>
      <w:r w:rsidR="003E58E5">
        <w:rPr>
          <w:shd w:val="clear" w:color="auto" w:fill="FFFFFF"/>
        </w:rPr>
        <w:t>0</w:t>
      </w:r>
      <w:r w:rsidRPr="008C754F">
        <w:rPr>
          <w:shd w:val="clear" w:color="auto" w:fill="FFFFFF"/>
        </w:rPr>
        <w:t xml:space="preserve">0.-TL </w:t>
      </w:r>
    </w:p>
    <w:p w:rsidR="009A1692" w:rsidRDefault="009A1692" w:rsidP="00DC09D9">
      <w:pPr>
        <w:spacing w:after="0" w:line="228" w:lineRule="auto"/>
        <w:rPr>
          <w:b/>
        </w:rPr>
      </w:pPr>
    </w:p>
    <w:p w:rsidR="00D44CA2" w:rsidRPr="00BB1C3A" w:rsidRDefault="00BB1C3A" w:rsidP="00DC09D9">
      <w:pPr>
        <w:spacing w:after="0" w:line="228" w:lineRule="auto"/>
        <w:rPr>
          <w:b/>
        </w:rPr>
      </w:pPr>
      <w:r w:rsidRPr="00BB1C3A">
        <w:rPr>
          <w:b/>
        </w:rPr>
        <w:t>İLETİŞİM BİLGİLERİ</w:t>
      </w:r>
    </w:p>
    <w:p w:rsidR="00A33D36" w:rsidRPr="00CE59C2" w:rsidRDefault="00D44CA2" w:rsidP="002E6932">
      <w:pPr>
        <w:spacing w:after="0" w:line="228" w:lineRule="auto"/>
        <w:rPr>
          <w:b/>
        </w:rPr>
      </w:pPr>
      <w:r>
        <w:t>Müge ÇİÇEK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0 (312) 381 67 26 </w:t>
      </w:r>
      <w:bookmarkStart w:id="0" w:name="_GoBack"/>
      <w:bookmarkEnd w:id="0"/>
    </w:p>
    <w:sectPr w:rsidR="00A33D36" w:rsidRPr="00CE59C2" w:rsidSect="00BB1C3A">
      <w:headerReference w:type="default" r:id="rId7"/>
      <w:footerReference w:type="default" r:id="rId8"/>
      <w:pgSz w:w="11906" w:h="16838"/>
      <w:pgMar w:top="1417" w:right="991" w:bottom="1417" w:left="1417" w:header="708" w:footer="283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C03" w:rsidRDefault="00282C03" w:rsidP="00651FD6">
      <w:pPr>
        <w:spacing w:after="0" w:line="240" w:lineRule="auto"/>
      </w:pPr>
      <w:r>
        <w:separator/>
      </w:r>
    </w:p>
  </w:endnote>
  <w:endnote w:type="continuationSeparator" w:id="0">
    <w:p w:rsidR="00282C03" w:rsidRDefault="00282C03" w:rsidP="0065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BCF" w:rsidRPr="00B20BCF" w:rsidRDefault="00B20BCF" w:rsidP="00B20BCF">
    <w:pPr>
      <w:spacing w:after="0" w:line="180" w:lineRule="atLeast"/>
      <w:ind w:left="-567"/>
      <w:jc w:val="center"/>
      <w:rPr>
        <w:rFonts w:eastAsia="Times New Roman" w:cs="Times New Roman"/>
        <w:sz w:val="18"/>
        <w:szCs w:val="18"/>
        <w:lang w:eastAsia="tr-TR"/>
      </w:rPr>
    </w:pPr>
    <w:r w:rsidRPr="00B20BCF">
      <w:rPr>
        <w:rFonts w:eastAsia="Times New Roman" w:cs="Times New Roman"/>
        <w:b/>
        <w:sz w:val="18"/>
        <w:szCs w:val="18"/>
        <w:lang w:eastAsia="tr-TR"/>
      </w:rPr>
      <w:t xml:space="preserve">Adres: </w:t>
    </w:r>
    <w:r w:rsidRPr="00B20BCF">
      <w:rPr>
        <w:rFonts w:eastAsia="Times New Roman" w:cs="Times New Roman"/>
        <w:sz w:val="18"/>
        <w:szCs w:val="18"/>
        <w:lang w:eastAsia="tr-TR"/>
      </w:rPr>
      <w:t>Ankara Üniversitesi</w:t>
    </w:r>
    <w:r w:rsidRPr="00AD0A34">
      <w:rPr>
        <w:rFonts w:eastAsia="Times New Roman" w:cs="Times New Roman"/>
        <w:b/>
        <w:sz w:val="18"/>
        <w:szCs w:val="18"/>
        <w:lang w:eastAsia="tr-TR"/>
      </w:rPr>
      <w:t xml:space="preserve"> </w:t>
    </w:r>
    <w:r w:rsidRPr="00B20BCF">
      <w:rPr>
        <w:rFonts w:eastAsia="Times New Roman" w:cs="Times New Roman"/>
        <w:sz w:val="18"/>
        <w:szCs w:val="18"/>
        <w:lang w:eastAsia="tr-TR"/>
      </w:rPr>
      <w:t xml:space="preserve">Tandoğan Yerleşkesi 06500 </w:t>
    </w:r>
    <w:proofErr w:type="spellStart"/>
    <w:r w:rsidRPr="00B20BCF">
      <w:rPr>
        <w:rFonts w:eastAsia="Times New Roman" w:cs="Times New Roman"/>
        <w:sz w:val="18"/>
        <w:szCs w:val="18"/>
        <w:lang w:eastAsia="tr-TR"/>
      </w:rPr>
      <w:t>Beşevler</w:t>
    </w:r>
    <w:proofErr w:type="spellEnd"/>
    <w:r w:rsidRPr="00B20BCF">
      <w:rPr>
        <w:rFonts w:eastAsia="Times New Roman" w:cs="Times New Roman"/>
        <w:sz w:val="18"/>
        <w:szCs w:val="18"/>
        <w:lang w:eastAsia="tr-TR"/>
      </w:rPr>
      <w:t xml:space="preserve"> / ANKARA</w:t>
    </w:r>
  </w:p>
  <w:p w:rsidR="00B20BCF" w:rsidRPr="00B20BCF" w:rsidRDefault="00B20BCF" w:rsidP="00B20BCF">
    <w:pPr>
      <w:spacing w:after="0" w:line="180" w:lineRule="atLeast"/>
      <w:ind w:left="-567"/>
      <w:jc w:val="center"/>
      <w:rPr>
        <w:rFonts w:eastAsia="Times New Roman" w:cs="Times New Roman"/>
        <w:sz w:val="18"/>
        <w:szCs w:val="18"/>
        <w:lang w:eastAsia="tr-TR"/>
      </w:rPr>
    </w:pPr>
    <w:r w:rsidRPr="00B20BCF">
      <w:rPr>
        <w:rFonts w:eastAsia="Times New Roman" w:cs="Times New Roman"/>
        <w:b/>
        <w:sz w:val="18"/>
        <w:szCs w:val="18"/>
        <w:lang w:eastAsia="tr-TR"/>
      </w:rPr>
      <w:t xml:space="preserve">         Tel:</w:t>
    </w:r>
    <w:r w:rsidRPr="00B20BCF">
      <w:rPr>
        <w:rFonts w:eastAsia="Times New Roman" w:cs="Times New Roman"/>
        <w:sz w:val="18"/>
        <w:szCs w:val="18"/>
        <w:lang w:eastAsia="tr-TR"/>
      </w:rPr>
      <w:t xml:space="preserve"> 0</w:t>
    </w:r>
    <w:r w:rsidRPr="00AD0A34">
      <w:rPr>
        <w:rFonts w:eastAsia="Times New Roman" w:cs="Times New Roman"/>
        <w:sz w:val="18"/>
        <w:szCs w:val="18"/>
        <w:lang w:eastAsia="tr-TR"/>
      </w:rPr>
      <w:t xml:space="preserve"> (312) 381 67 26</w:t>
    </w:r>
    <w:r w:rsidR="00BB1C3A">
      <w:rPr>
        <w:rFonts w:eastAsia="Times New Roman" w:cs="Times New Roman"/>
        <w:sz w:val="18"/>
        <w:szCs w:val="18"/>
        <w:lang w:eastAsia="tr-TR"/>
      </w:rPr>
      <w:t xml:space="preserve"> - 0 (312) 215 90 01 </w:t>
    </w:r>
    <w:r w:rsidRPr="00B20BCF">
      <w:rPr>
        <w:rFonts w:eastAsia="Times New Roman" w:cs="Times New Roman"/>
        <w:b/>
        <w:sz w:val="18"/>
        <w:szCs w:val="18"/>
        <w:lang w:eastAsia="tr-TR"/>
      </w:rPr>
      <w:t xml:space="preserve">Faks: </w:t>
    </w:r>
    <w:r w:rsidRPr="00B20BCF">
      <w:rPr>
        <w:rFonts w:eastAsia="Times New Roman" w:cs="Times New Roman"/>
        <w:sz w:val="18"/>
        <w:szCs w:val="18"/>
        <w:lang w:eastAsia="tr-TR"/>
      </w:rPr>
      <w:t>0 (312) 355 96 31</w:t>
    </w:r>
  </w:p>
  <w:p w:rsidR="00B20BCF" w:rsidRPr="00B20BCF" w:rsidRDefault="00B20BCF" w:rsidP="00B20BCF">
    <w:pPr>
      <w:spacing w:after="0" w:line="180" w:lineRule="atLeast"/>
      <w:ind w:left="-567"/>
      <w:jc w:val="center"/>
      <w:rPr>
        <w:rFonts w:eastAsia="Times New Roman" w:cs="Times New Roman"/>
        <w:sz w:val="18"/>
        <w:szCs w:val="18"/>
        <w:lang w:eastAsia="tr-TR"/>
      </w:rPr>
    </w:pPr>
    <w:r w:rsidRPr="00B20BCF">
      <w:rPr>
        <w:rFonts w:eastAsia="Times New Roman" w:cs="Times New Roman"/>
        <w:b/>
        <w:sz w:val="18"/>
        <w:szCs w:val="18"/>
        <w:lang w:eastAsia="tr-TR"/>
      </w:rPr>
      <w:t xml:space="preserve">              e-posta: </w:t>
    </w:r>
    <w:r w:rsidRPr="00AD0A34">
      <w:rPr>
        <w:rFonts w:eastAsia="Times New Roman" w:cs="Times New Roman"/>
        <w:sz w:val="18"/>
        <w:szCs w:val="18"/>
        <w:lang w:eastAsia="tr-TR"/>
      </w:rPr>
      <w:t>ankusem@ankara.edu.</w:t>
    </w:r>
    <w:proofErr w:type="gramStart"/>
    <w:r w:rsidRPr="00AD0A34">
      <w:rPr>
        <w:rFonts w:eastAsia="Times New Roman" w:cs="Times New Roman"/>
        <w:sz w:val="18"/>
        <w:szCs w:val="18"/>
        <w:lang w:eastAsia="tr-TR"/>
      </w:rPr>
      <w:t xml:space="preserve">tr  </w:t>
    </w:r>
    <w:r w:rsidRPr="00B20BCF">
      <w:rPr>
        <w:rFonts w:eastAsia="Times New Roman" w:cs="Times New Roman"/>
        <w:b/>
        <w:sz w:val="18"/>
        <w:szCs w:val="18"/>
        <w:lang w:eastAsia="tr-TR"/>
      </w:rPr>
      <w:t>http</w:t>
    </w:r>
    <w:proofErr w:type="gramEnd"/>
    <w:r w:rsidRPr="00B20BCF">
      <w:rPr>
        <w:rFonts w:eastAsia="Times New Roman" w:cs="Times New Roman"/>
        <w:b/>
        <w:sz w:val="18"/>
        <w:szCs w:val="18"/>
        <w:lang w:eastAsia="tr-TR"/>
      </w:rPr>
      <w:t>:</w:t>
    </w:r>
    <w:r w:rsidRPr="00B20BCF">
      <w:rPr>
        <w:rFonts w:eastAsia="Times New Roman" w:cs="Times New Roman"/>
        <w:sz w:val="18"/>
        <w:szCs w:val="18"/>
        <w:lang w:eastAsia="tr-TR"/>
      </w:rPr>
      <w:t>//www.ankusem.ankara.edu.tr</w:t>
    </w:r>
  </w:p>
  <w:p w:rsidR="00B20BCF" w:rsidRDefault="00B20B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C03" w:rsidRDefault="00282C03" w:rsidP="00651FD6">
      <w:pPr>
        <w:spacing w:after="0" w:line="240" w:lineRule="auto"/>
      </w:pPr>
      <w:r>
        <w:separator/>
      </w:r>
    </w:p>
  </w:footnote>
  <w:footnote w:type="continuationSeparator" w:id="0">
    <w:p w:rsidR="00282C03" w:rsidRDefault="00282C03" w:rsidP="00651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9D9" w:rsidRPr="00DC09D9" w:rsidRDefault="00651FD6" w:rsidP="00DC09D9">
    <w:pPr>
      <w:pStyle w:val="stBilgi"/>
      <w:tabs>
        <w:tab w:val="left" w:pos="1500"/>
        <w:tab w:val="left" w:pos="2895"/>
      </w:tabs>
    </w:pPr>
    <w:r>
      <w:rPr>
        <w:noProof/>
        <w:lang w:eastAsia="tr-TR"/>
      </w:rPr>
      <w:drawing>
        <wp:inline distT="0" distB="0" distL="0" distR="0" wp14:anchorId="55FDFA64" wp14:editId="0B7BB475">
          <wp:extent cx="680663" cy="457200"/>
          <wp:effectExtent l="0" t="0" r="5715" b="0"/>
          <wp:docPr id="9" name="Resim 9" descr="C:\Users\kullanici\Desktop\kamui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llanici\Desktop\kamui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988" cy="48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DC09D9">
      <w:t xml:space="preserve">  </w:t>
    </w:r>
    <w:r w:rsidR="00DC09D9">
      <w:tab/>
    </w:r>
    <w:r w:rsidR="00DC09D9">
      <w:tab/>
    </w:r>
    <w:r w:rsidR="00DC09D9">
      <w:tab/>
    </w:r>
    <w:r w:rsidR="00DC09D9">
      <w:rPr>
        <w:noProof/>
        <w:lang w:eastAsia="tr-TR"/>
      </w:rPr>
      <w:drawing>
        <wp:inline distT="0" distB="0" distL="0" distR="0" wp14:anchorId="32987D53" wp14:editId="1F0CB4B8">
          <wp:extent cx="1266697" cy="298450"/>
          <wp:effectExtent l="0" t="0" r="0" b="6350"/>
          <wp:docPr id="10" name="Resim 10" descr="C:\Users\kullanici\Desktop\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kullanici\Desktop\x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5945" cy="317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86415"/>
    <w:multiLevelType w:val="hybridMultilevel"/>
    <w:tmpl w:val="828E0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91FB1"/>
    <w:multiLevelType w:val="hybridMultilevel"/>
    <w:tmpl w:val="84624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2080B"/>
    <w:multiLevelType w:val="hybridMultilevel"/>
    <w:tmpl w:val="79FC53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37ADF"/>
    <w:multiLevelType w:val="hybridMultilevel"/>
    <w:tmpl w:val="038ED702"/>
    <w:lvl w:ilvl="0" w:tplc="041F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41CD2157"/>
    <w:multiLevelType w:val="hybridMultilevel"/>
    <w:tmpl w:val="94D89EB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4D758D"/>
    <w:multiLevelType w:val="hybridMultilevel"/>
    <w:tmpl w:val="0F2EBD0E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B7158AD"/>
    <w:multiLevelType w:val="hybridMultilevel"/>
    <w:tmpl w:val="62ACB852"/>
    <w:lvl w:ilvl="0" w:tplc="041F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60963636"/>
    <w:multiLevelType w:val="hybridMultilevel"/>
    <w:tmpl w:val="B1662D0A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98B364E"/>
    <w:multiLevelType w:val="hybridMultilevel"/>
    <w:tmpl w:val="02D639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03A87"/>
    <w:multiLevelType w:val="hybridMultilevel"/>
    <w:tmpl w:val="B2CCE1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9"/>
  </w:num>
  <w:num w:numId="7">
    <w:abstractNumId w:val="4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0C"/>
    <w:rsid w:val="00007D1F"/>
    <w:rsid w:val="00021D90"/>
    <w:rsid w:val="00055914"/>
    <w:rsid w:val="00125D2F"/>
    <w:rsid w:val="001C2785"/>
    <w:rsid w:val="00212D6A"/>
    <w:rsid w:val="00282C03"/>
    <w:rsid w:val="002C2D07"/>
    <w:rsid w:val="002C4F68"/>
    <w:rsid w:val="002D6919"/>
    <w:rsid w:val="002E6932"/>
    <w:rsid w:val="002F7B11"/>
    <w:rsid w:val="00367902"/>
    <w:rsid w:val="00380F01"/>
    <w:rsid w:val="0038658F"/>
    <w:rsid w:val="003B11D2"/>
    <w:rsid w:val="003B4CDA"/>
    <w:rsid w:val="003E159A"/>
    <w:rsid w:val="003E58E5"/>
    <w:rsid w:val="00427CB4"/>
    <w:rsid w:val="004526C5"/>
    <w:rsid w:val="00476F15"/>
    <w:rsid w:val="004D0959"/>
    <w:rsid w:val="004E4EFD"/>
    <w:rsid w:val="004E580C"/>
    <w:rsid w:val="00537675"/>
    <w:rsid w:val="00591D1A"/>
    <w:rsid w:val="005A3915"/>
    <w:rsid w:val="005B0D46"/>
    <w:rsid w:val="005E5B35"/>
    <w:rsid w:val="00651FD6"/>
    <w:rsid w:val="006923B9"/>
    <w:rsid w:val="006B4864"/>
    <w:rsid w:val="006E2EC2"/>
    <w:rsid w:val="006E4778"/>
    <w:rsid w:val="006E5D91"/>
    <w:rsid w:val="00712A2D"/>
    <w:rsid w:val="00726E8F"/>
    <w:rsid w:val="007817FA"/>
    <w:rsid w:val="007B7965"/>
    <w:rsid w:val="007C1B81"/>
    <w:rsid w:val="007C2FCA"/>
    <w:rsid w:val="00833F48"/>
    <w:rsid w:val="00841F9A"/>
    <w:rsid w:val="00864701"/>
    <w:rsid w:val="00881A74"/>
    <w:rsid w:val="008C3C9C"/>
    <w:rsid w:val="008C754F"/>
    <w:rsid w:val="008E03A1"/>
    <w:rsid w:val="00950E48"/>
    <w:rsid w:val="009A1692"/>
    <w:rsid w:val="009E6865"/>
    <w:rsid w:val="009F3221"/>
    <w:rsid w:val="00A116E7"/>
    <w:rsid w:val="00A24DF9"/>
    <w:rsid w:val="00A33D36"/>
    <w:rsid w:val="00A7458C"/>
    <w:rsid w:val="00AB57D4"/>
    <w:rsid w:val="00AC78B6"/>
    <w:rsid w:val="00AD0A34"/>
    <w:rsid w:val="00B07CF9"/>
    <w:rsid w:val="00B20BCF"/>
    <w:rsid w:val="00B25EBE"/>
    <w:rsid w:val="00B31A6C"/>
    <w:rsid w:val="00B76DED"/>
    <w:rsid w:val="00BA37F2"/>
    <w:rsid w:val="00BA56DA"/>
    <w:rsid w:val="00BB1C3A"/>
    <w:rsid w:val="00BD0571"/>
    <w:rsid w:val="00C45300"/>
    <w:rsid w:val="00CE59C2"/>
    <w:rsid w:val="00CE6376"/>
    <w:rsid w:val="00CE63B5"/>
    <w:rsid w:val="00CF1334"/>
    <w:rsid w:val="00D44CA2"/>
    <w:rsid w:val="00D632CF"/>
    <w:rsid w:val="00DB471B"/>
    <w:rsid w:val="00DC09D9"/>
    <w:rsid w:val="00DF0162"/>
    <w:rsid w:val="00E2310D"/>
    <w:rsid w:val="00E302FD"/>
    <w:rsid w:val="00E43A85"/>
    <w:rsid w:val="00E55160"/>
    <w:rsid w:val="00E76B69"/>
    <w:rsid w:val="00E86343"/>
    <w:rsid w:val="00F42D6D"/>
    <w:rsid w:val="00F548E8"/>
    <w:rsid w:val="00FB43F7"/>
    <w:rsid w:val="00FC1F97"/>
    <w:rsid w:val="00FE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96679"/>
  <w15:chartTrackingRefBased/>
  <w15:docId w15:val="{6762CE74-AEB8-4DD9-AD28-851938B1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0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E03A1"/>
    <w:rPr>
      <w:b/>
      <w:bCs/>
    </w:rPr>
  </w:style>
  <w:style w:type="character" w:customStyle="1" w:styleId="apple-converted-space">
    <w:name w:val="apple-converted-space"/>
    <w:basedOn w:val="VarsaylanParagrafYazTipi"/>
    <w:rsid w:val="008E03A1"/>
  </w:style>
  <w:style w:type="character" w:styleId="Kpr">
    <w:name w:val="Hyperlink"/>
    <w:basedOn w:val="VarsaylanParagrafYazTipi"/>
    <w:uiPriority w:val="99"/>
    <w:semiHidden/>
    <w:unhideWhenUsed/>
    <w:rsid w:val="008E03A1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1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1FD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51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51FD6"/>
  </w:style>
  <w:style w:type="paragraph" w:styleId="AltBilgi">
    <w:name w:val="footer"/>
    <w:basedOn w:val="Normal"/>
    <w:link w:val="AltBilgiChar"/>
    <w:uiPriority w:val="99"/>
    <w:unhideWhenUsed/>
    <w:rsid w:val="00651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51FD6"/>
  </w:style>
  <w:style w:type="paragraph" w:styleId="AralkYok">
    <w:name w:val="No Spacing"/>
    <w:uiPriority w:val="1"/>
    <w:qFormat/>
    <w:rsid w:val="009F3221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3E159A"/>
    <w:pPr>
      <w:ind w:left="720"/>
      <w:contextualSpacing/>
    </w:pPr>
  </w:style>
  <w:style w:type="table" w:styleId="KlavuzTablo5Koyu-Vurgu1">
    <w:name w:val="Grid Table 5 Dark Accent 1"/>
    <w:basedOn w:val="NormalTablo"/>
    <w:uiPriority w:val="50"/>
    <w:rsid w:val="003E15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0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kullanici</dc:creator>
  <cp:keywords/>
  <dc:description/>
  <cp:lastModifiedBy>anküsem</cp:lastModifiedBy>
  <cp:revision>116</cp:revision>
  <cp:lastPrinted>2022-10-18T10:55:00Z</cp:lastPrinted>
  <dcterms:created xsi:type="dcterms:W3CDTF">2016-06-24T06:23:00Z</dcterms:created>
  <dcterms:modified xsi:type="dcterms:W3CDTF">2022-10-25T12:16:00Z</dcterms:modified>
</cp:coreProperties>
</file>