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08" w:rsidRPr="00AC0D3B" w:rsidRDefault="00864108" w:rsidP="007C4FC6">
      <w:pPr>
        <w:pStyle w:val="TableParagraph"/>
        <w:ind w:left="737" w:right="724"/>
        <w:jc w:val="center"/>
        <w:rPr>
          <w:b/>
          <w:sz w:val="24"/>
        </w:rPr>
      </w:pPr>
      <w:r w:rsidRPr="00AC0D3B">
        <w:rPr>
          <w:b/>
          <w:sz w:val="24"/>
        </w:rPr>
        <w:t>T.C.</w:t>
      </w:r>
    </w:p>
    <w:p w:rsidR="00FB2EFA" w:rsidRPr="00AC0D3B" w:rsidRDefault="00FB2EFA" w:rsidP="007C4FC6">
      <w:pPr>
        <w:pStyle w:val="TableParagraph"/>
        <w:ind w:left="737" w:right="724"/>
        <w:jc w:val="center"/>
        <w:rPr>
          <w:b/>
          <w:sz w:val="24"/>
        </w:rPr>
      </w:pPr>
      <w:r w:rsidRPr="00AC0D3B">
        <w:rPr>
          <w:b/>
          <w:sz w:val="24"/>
        </w:rPr>
        <w:t>UŞAK ÜNİVERSİTESİ</w:t>
      </w:r>
    </w:p>
    <w:p w:rsidR="00FB2EFA" w:rsidRPr="00AC0D3B" w:rsidRDefault="0037220E" w:rsidP="007C4FC6">
      <w:pPr>
        <w:pStyle w:val="GvdeMetni"/>
        <w:ind w:left="116" w:right="513" w:firstLine="707"/>
        <w:jc w:val="center"/>
        <w:rPr>
          <w:b/>
        </w:rPr>
      </w:pPr>
      <w:r w:rsidRPr="00AC0D3B">
        <w:rPr>
          <w:b/>
        </w:rPr>
        <w:t>20</w:t>
      </w:r>
      <w:r w:rsidR="00BE754D" w:rsidRPr="00AC0D3B">
        <w:rPr>
          <w:b/>
        </w:rPr>
        <w:t>2</w:t>
      </w:r>
      <w:r w:rsidR="008F4E0A" w:rsidRPr="00AC0D3B">
        <w:rPr>
          <w:b/>
        </w:rPr>
        <w:t>1</w:t>
      </w:r>
      <w:r w:rsidR="00FB2EFA" w:rsidRPr="00AC0D3B">
        <w:rPr>
          <w:b/>
        </w:rPr>
        <w:t xml:space="preserve"> Yılı Akademik Faaliyetlerine İlişkin Akademik Teşvik Başvuru Takvimi</w:t>
      </w:r>
    </w:p>
    <w:p w:rsidR="00FB2EFA" w:rsidRPr="00AC0D3B" w:rsidRDefault="00FB2EFA" w:rsidP="007C4FC6">
      <w:pPr>
        <w:pStyle w:val="GvdeMetni"/>
        <w:ind w:left="116" w:right="513" w:firstLine="707"/>
        <w:jc w:val="both"/>
      </w:pPr>
    </w:p>
    <w:p w:rsidR="00C306C9" w:rsidRPr="00AC0D3B" w:rsidRDefault="00B45AA4" w:rsidP="007C4FC6">
      <w:pPr>
        <w:pStyle w:val="GvdeMetni"/>
        <w:ind w:right="510"/>
        <w:jc w:val="both"/>
      </w:pPr>
      <w:r w:rsidRPr="00AC0D3B">
        <w:t>Akademik Teşvik başvurularına ilişkin Üniversitemiz Akademik Teşvik Düzenleme, Denetleme ve İtiraz Komisyonu başkanlığı tarafından 20</w:t>
      </w:r>
      <w:r w:rsidR="00BE754D" w:rsidRPr="00AC0D3B">
        <w:t>2</w:t>
      </w:r>
      <w:r w:rsidR="008F4E0A" w:rsidRPr="00AC0D3B">
        <w:t>1</w:t>
      </w:r>
      <w:r w:rsidRPr="00AC0D3B">
        <w:t xml:space="preserve"> yılı Akademik Teşvik Başvuru Takvimi aşağıda belirlenmiştir. Akademik Personel faaliyet bilgilerini YÖKSİS sistemine girerek, </w:t>
      </w:r>
      <w:proofErr w:type="spellStart"/>
      <w:r w:rsidRPr="00AC0D3B">
        <w:t>YÖKSİS’ten</w:t>
      </w:r>
      <w:proofErr w:type="spellEnd"/>
      <w:r w:rsidRPr="00AC0D3B">
        <w:t xml:space="preserve"> alacağı başvuru</w:t>
      </w:r>
      <w:r w:rsidRPr="00AC0D3B">
        <w:rPr>
          <w:spacing w:val="-6"/>
        </w:rPr>
        <w:t xml:space="preserve"> </w:t>
      </w:r>
      <w:r w:rsidRPr="00AC0D3B">
        <w:t>formu</w:t>
      </w:r>
      <w:r w:rsidRPr="00AC0D3B">
        <w:rPr>
          <w:spacing w:val="-5"/>
        </w:rPr>
        <w:t xml:space="preserve"> </w:t>
      </w:r>
      <w:r w:rsidRPr="00AC0D3B">
        <w:rPr>
          <w:spacing w:val="-4"/>
        </w:rPr>
        <w:t xml:space="preserve">ile birlikte </w:t>
      </w:r>
      <w:r w:rsidRPr="00AC0D3B">
        <w:t>akademik</w:t>
      </w:r>
      <w:r w:rsidRPr="00AC0D3B">
        <w:rPr>
          <w:spacing w:val="-5"/>
        </w:rPr>
        <w:t xml:space="preserve"> </w:t>
      </w:r>
      <w:r w:rsidRPr="00AC0D3B">
        <w:t>faaliyetlere ilişkin kanıt ve belgeleri</w:t>
      </w:r>
      <w:r w:rsidRPr="00AC0D3B">
        <w:rPr>
          <w:spacing w:val="-2"/>
        </w:rPr>
        <w:t xml:space="preserve"> </w:t>
      </w:r>
      <w:r w:rsidRPr="00AC0D3B">
        <w:t>içeren</w:t>
      </w:r>
      <w:r w:rsidRPr="00AC0D3B">
        <w:rPr>
          <w:spacing w:val="-5"/>
        </w:rPr>
        <w:t xml:space="preserve"> </w:t>
      </w:r>
      <w:r w:rsidR="00BE754D" w:rsidRPr="00AC0D3B">
        <w:t>dosyaları 0</w:t>
      </w:r>
      <w:r w:rsidR="00446ED3" w:rsidRPr="00AC0D3B">
        <w:t>3</w:t>
      </w:r>
      <w:r w:rsidR="00BE754D" w:rsidRPr="00AC0D3B">
        <w:t>/01/202</w:t>
      </w:r>
      <w:r w:rsidR="008F4E0A" w:rsidRPr="00AC0D3B">
        <w:t>2</w:t>
      </w:r>
      <w:r w:rsidR="001A3123" w:rsidRPr="00AC0D3B">
        <w:t>-</w:t>
      </w:r>
      <w:r w:rsidR="00BE754D" w:rsidRPr="00AC0D3B">
        <w:t>1</w:t>
      </w:r>
      <w:r w:rsidR="00BE38B4" w:rsidRPr="00AC0D3B">
        <w:t>0</w:t>
      </w:r>
      <w:r w:rsidRPr="00AC0D3B">
        <w:t>/01/202</w:t>
      </w:r>
      <w:r w:rsidR="008F4E0A" w:rsidRPr="00AC0D3B">
        <w:t>2</w:t>
      </w:r>
      <w:r w:rsidRPr="00AC0D3B">
        <w:t xml:space="preserve"> tarihleri arasında</w:t>
      </w:r>
      <w:r w:rsidRPr="00AC0D3B">
        <w:rPr>
          <w:spacing w:val="-4"/>
        </w:rPr>
        <w:t xml:space="preserve"> </w:t>
      </w:r>
      <w:hyperlink r:id="rId5" w:history="1">
        <w:r w:rsidR="001A3123" w:rsidRPr="00234841">
          <w:rPr>
            <w:rStyle w:val="Kpr"/>
            <w:spacing w:val="-4"/>
          </w:rPr>
          <w:t>https://akademiktesvik.usak.edu.tr</w:t>
        </w:r>
      </w:hyperlink>
      <w:r w:rsidRPr="00B45AA4">
        <w:rPr>
          <w:color w:val="000000" w:themeColor="text1"/>
          <w:spacing w:val="-4"/>
        </w:rPr>
        <w:t xml:space="preserve"> </w:t>
      </w:r>
      <w:r w:rsidRPr="00AC0D3B">
        <w:rPr>
          <w:spacing w:val="-4"/>
        </w:rPr>
        <w:t>adresine</w:t>
      </w:r>
      <w:r w:rsidR="007D7F32" w:rsidRPr="00AC0D3B">
        <w:rPr>
          <w:spacing w:val="-4"/>
        </w:rPr>
        <w:t xml:space="preserve"> </w:t>
      </w:r>
      <w:r w:rsidR="007D7F32" w:rsidRPr="00AC0D3B">
        <w:t>1</w:t>
      </w:r>
      <w:r w:rsidR="00446ED3" w:rsidRPr="00AC0D3B">
        <w:t>0</w:t>
      </w:r>
      <w:r w:rsidR="007D7F32" w:rsidRPr="00AC0D3B">
        <w:t>/01/202</w:t>
      </w:r>
      <w:r w:rsidR="00446ED3" w:rsidRPr="00AC0D3B">
        <w:t xml:space="preserve">2 </w:t>
      </w:r>
      <w:r w:rsidR="007D7F32" w:rsidRPr="00AC0D3B">
        <w:t>günü saat 23.59’a kadar</w:t>
      </w:r>
      <w:r w:rsidRPr="00AC0D3B">
        <w:rPr>
          <w:spacing w:val="-4"/>
        </w:rPr>
        <w:t xml:space="preserve"> giriş yaparak sisteme yükleme yapması gerekmektedir. İmza gerektiren belgeler imzalanarak ve tarayıcıdan tarandıktan sonra sisteme PDF dosyası olarak yüklenmelidir. Süreç takibi bu sayfa üzerinden yapılacak ve başvuru sahipleri puanlarını bu sistem üzerinden takip edeceklerdir. </w:t>
      </w:r>
      <w:r w:rsidR="00BE754D" w:rsidRPr="00AC0D3B">
        <w:rPr>
          <w:spacing w:val="-4"/>
        </w:rPr>
        <w:t>Ç</w:t>
      </w:r>
      <w:r w:rsidRPr="00AC0D3B">
        <w:rPr>
          <w:spacing w:val="-4"/>
        </w:rPr>
        <w:t xml:space="preserve">ıktı alınarak başvuru yapılmayacaktır. Sisteme girişler domain şifreleri ile yapılacaktır. </w:t>
      </w:r>
      <w:r w:rsidR="009E2B78" w:rsidRPr="00AC0D3B">
        <w:rPr>
          <w:b/>
        </w:rPr>
        <w:t>Akademik Teşvik Düzenleme, Denetleme ve İtiraz Komisyonu tarafından ilan edilen takvim dışında yapılan ba</w:t>
      </w:r>
      <w:r w:rsidR="006D2973" w:rsidRPr="00AC0D3B">
        <w:rPr>
          <w:b/>
        </w:rPr>
        <w:t>şvurular değerlendirmeye alınmayacaktır.</w:t>
      </w:r>
    </w:p>
    <w:p w:rsidR="00BC365D" w:rsidRDefault="00BC365D" w:rsidP="007C4FC6">
      <w:pPr>
        <w:pStyle w:val="GvdeMetni"/>
        <w:rPr>
          <w:sz w:val="20"/>
        </w:rPr>
      </w:pPr>
    </w:p>
    <w:p w:rsidR="00C306C9" w:rsidRDefault="00C306C9" w:rsidP="007C4FC6">
      <w:pPr>
        <w:pStyle w:val="GvdeMetni"/>
        <w:rPr>
          <w:sz w:val="20"/>
        </w:rPr>
      </w:pPr>
    </w:p>
    <w:tbl>
      <w:tblPr>
        <w:tblStyle w:val="TabloKlavuzu"/>
        <w:tblW w:w="0" w:type="auto"/>
        <w:tblLook w:val="04A0" w:firstRow="1" w:lastRow="0" w:firstColumn="1" w:lastColumn="0" w:noHBand="0" w:noVBand="1"/>
      </w:tblPr>
      <w:tblGrid>
        <w:gridCol w:w="777"/>
        <w:gridCol w:w="5972"/>
        <w:gridCol w:w="2035"/>
      </w:tblGrid>
      <w:tr w:rsidR="00AC0D3B" w:rsidRPr="00AC0D3B" w:rsidTr="009761A5">
        <w:tc>
          <w:tcPr>
            <w:tcW w:w="777" w:type="dxa"/>
          </w:tcPr>
          <w:p w:rsidR="00FB2EFA" w:rsidRPr="00AC0D3B" w:rsidRDefault="00FB2EFA" w:rsidP="007C4FC6">
            <w:pPr>
              <w:pStyle w:val="GvdeMetni"/>
              <w:rPr>
                <w:b/>
              </w:rPr>
            </w:pPr>
            <w:proofErr w:type="spellStart"/>
            <w:r w:rsidRPr="00AC0D3B">
              <w:rPr>
                <w:b/>
              </w:rPr>
              <w:t>S.Nu</w:t>
            </w:r>
            <w:proofErr w:type="spellEnd"/>
            <w:r w:rsidRPr="00AC0D3B">
              <w:rPr>
                <w:b/>
              </w:rPr>
              <w:t>.</w:t>
            </w:r>
          </w:p>
        </w:tc>
        <w:tc>
          <w:tcPr>
            <w:tcW w:w="5972" w:type="dxa"/>
          </w:tcPr>
          <w:p w:rsidR="00FB2EFA" w:rsidRPr="00AC0D3B" w:rsidRDefault="00FB2EFA" w:rsidP="007C4FC6">
            <w:pPr>
              <w:pStyle w:val="GvdeMetni"/>
              <w:rPr>
                <w:b/>
              </w:rPr>
            </w:pPr>
            <w:r w:rsidRPr="00AC0D3B">
              <w:rPr>
                <w:b/>
              </w:rPr>
              <w:t>Faaliyet</w:t>
            </w:r>
          </w:p>
        </w:tc>
        <w:tc>
          <w:tcPr>
            <w:tcW w:w="2035" w:type="dxa"/>
          </w:tcPr>
          <w:p w:rsidR="00FB2EFA" w:rsidRPr="00AC0D3B" w:rsidRDefault="00FB2EFA" w:rsidP="007C4FC6">
            <w:pPr>
              <w:pStyle w:val="GvdeMetni"/>
              <w:rPr>
                <w:b/>
              </w:rPr>
            </w:pPr>
            <w:r w:rsidRPr="00AC0D3B">
              <w:rPr>
                <w:b/>
              </w:rPr>
              <w:t>Tarih</w:t>
            </w:r>
          </w:p>
        </w:tc>
      </w:tr>
      <w:tr w:rsidR="00AC0D3B" w:rsidRPr="00AC0D3B" w:rsidTr="009761A5">
        <w:tc>
          <w:tcPr>
            <w:tcW w:w="777" w:type="dxa"/>
          </w:tcPr>
          <w:p w:rsidR="00FB2EFA" w:rsidRPr="00AC0D3B" w:rsidRDefault="00FB2EFA" w:rsidP="007C4FC6">
            <w:pPr>
              <w:pStyle w:val="GvdeMetni"/>
              <w:jc w:val="center"/>
            </w:pPr>
            <w:r w:rsidRPr="00AC0D3B">
              <w:t>1</w:t>
            </w:r>
          </w:p>
        </w:tc>
        <w:tc>
          <w:tcPr>
            <w:tcW w:w="5972" w:type="dxa"/>
          </w:tcPr>
          <w:p w:rsidR="00FB2EFA" w:rsidRPr="00AC0D3B" w:rsidRDefault="00FB2EFA" w:rsidP="007C4FC6">
            <w:pPr>
              <w:pStyle w:val="GvdeMetni"/>
              <w:jc w:val="both"/>
            </w:pPr>
            <w:r w:rsidRPr="00AC0D3B">
              <w:t>Birim Akademik Teşvik Başvuru ve İnceleme Komisyonlarına başvuru yapılması</w:t>
            </w:r>
          </w:p>
        </w:tc>
        <w:tc>
          <w:tcPr>
            <w:tcW w:w="2035" w:type="dxa"/>
          </w:tcPr>
          <w:p w:rsidR="00FB2EFA" w:rsidRPr="00AC0D3B" w:rsidRDefault="00BE754D" w:rsidP="008E1AEA">
            <w:pPr>
              <w:pStyle w:val="GvdeMetni"/>
              <w:jc w:val="center"/>
            </w:pPr>
            <w:r w:rsidRPr="00AC0D3B">
              <w:t>0</w:t>
            </w:r>
            <w:r w:rsidR="001B0FF0" w:rsidRPr="00AC0D3B">
              <w:t>3</w:t>
            </w:r>
            <w:r w:rsidRPr="00AC0D3B">
              <w:t>-1</w:t>
            </w:r>
            <w:r w:rsidR="001B0FF0" w:rsidRPr="00AC0D3B">
              <w:t>0</w:t>
            </w:r>
            <w:r w:rsidR="00FB2EFA" w:rsidRPr="00AC0D3B">
              <w:t xml:space="preserve"> Ocak </w:t>
            </w:r>
            <w:r w:rsidRPr="00AC0D3B">
              <w:t>202</w:t>
            </w:r>
            <w:r w:rsidR="008E1AEA" w:rsidRPr="00AC0D3B">
              <w:t>2</w:t>
            </w:r>
          </w:p>
        </w:tc>
      </w:tr>
      <w:tr w:rsidR="00AC0D3B" w:rsidRPr="00AC0D3B" w:rsidTr="009761A5">
        <w:tc>
          <w:tcPr>
            <w:tcW w:w="777" w:type="dxa"/>
          </w:tcPr>
          <w:p w:rsidR="00FB2EFA" w:rsidRPr="00AC0D3B" w:rsidRDefault="00FB2EFA" w:rsidP="007C4FC6">
            <w:pPr>
              <w:pStyle w:val="GvdeMetni"/>
              <w:jc w:val="center"/>
            </w:pPr>
            <w:r w:rsidRPr="00AC0D3B">
              <w:t>2</w:t>
            </w:r>
          </w:p>
        </w:tc>
        <w:tc>
          <w:tcPr>
            <w:tcW w:w="5972" w:type="dxa"/>
          </w:tcPr>
          <w:p w:rsidR="00FB2EFA" w:rsidRPr="00AC0D3B" w:rsidRDefault="00FB2EFA" w:rsidP="007C4FC6">
            <w:pPr>
              <w:pStyle w:val="GvdeMetni"/>
              <w:jc w:val="both"/>
            </w:pPr>
            <w:r w:rsidRPr="00AC0D3B">
              <w:t>Birim Akademik Teşvik Başvuru ve İnceleme Komisyonları tarafından başvuruların değerlendirilmesi ve değerlendirme kararlarının Meslek Yüksek Okulu/Yüksekokul Fakülte/ Enstitüler</w:t>
            </w:r>
            <w:r w:rsidRPr="00AC0D3B">
              <w:rPr>
                <w:spacing w:val="-31"/>
              </w:rPr>
              <w:t xml:space="preserve"> </w:t>
            </w:r>
            <w:r w:rsidRPr="00AC0D3B">
              <w:t>tarafından Akademik Teşvik Düzenleme, Denetleme ve İtiraz Komisyonuna gönderilmesi</w:t>
            </w:r>
          </w:p>
        </w:tc>
        <w:tc>
          <w:tcPr>
            <w:tcW w:w="2035" w:type="dxa"/>
          </w:tcPr>
          <w:p w:rsidR="00FB2EFA" w:rsidRPr="00AC0D3B" w:rsidRDefault="005923DD" w:rsidP="008E1AEA">
            <w:pPr>
              <w:pStyle w:val="GvdeMetni"/>
              <w:jc w:val="center"/>
            </w:pPr>
            <w:r w:rsidRPr="00AC0D3B">
              <w:t>1</w:t>
            </w:r>
            <w:r w:rsidR="001B0FF0" w:rsidRPr="00AC0D3B">
              <w:t>1</w:t>
            </w:r>
            <w:r w:rsidR="00BE754D" w:rsidRPr="00AC0D3B">
              <w:t>-1</w:t>
            </w:r>
            <w:r w:rsidR="001B0FF0" w:rsidRPr="00AC0D3B">
              <w:t>4</w:t>
            </w:r>
            <w:r w:rsidRPr="00AC0D3B">
              <w:t xml:space="preserve"> Ocak 20</w:t>
            </w:r>
            <w:r w:rsidR="008D5674" w:rsidRPr="00AC0D3B">
              <w:t>2</w:t>
            </w:r>
            <w:r w:rsidR="008E1AEA" w:rsidRPr="00AC0D3B">
              <w:t>2</w:t>
            </w:r>
          </w:p>
        </w:tc>
        <w:bookmarkStart w:id="0" w:name="_GoBack"/>
        <w:bookmarkEnd w:id="0"/>
      </w:tr>
      <w:tr w:rsidR="00AC0D3B" w:rsidRPr="00AC0D3B" w:rsidTr="009761A5">
        <w:tc>
          <w:tcPr>
            <w:tcW w:w="777" w:type="dxa"/>
          </w:tcPr>
          <w:p w:rsidR="00FB2EFA" w:rsidRPr="00AC0D3B" w:rsidRDefault="00FB2EFA" w:rsidP="007C4FC6">
            <w:pPr>
              <w:pStyle w:val="GvdeMetni"/>
              <w:jc w:val="center"/>
            </w:pPr>
            <w:r w:rsidRPr="00AC0D3B">
              <w:t>3</w:t>
            </w:r>
          </w:p>
        </w:tc>
        <w:tc>
          <w:tcPr>
            <w:tcW w:w="5972" w:type="dxa"/>
          </w:tcPr>
          <w:p w:rsidR="00FB2EFA" w:rsidRPr="00AC0D3B" w:rsidRDefault="00FB2EFA" w:rsidP="007C4FC6">
            <w:pPr>
              <w:pStyle w:val="GvdeMetni"/>
              <w:jc w:val="both"/>
            </w:pPr>
            <w:r w:rsidRPr="00AC0D3B">
              <w:t>Akademik Teşvik Düzenleme, Denetleme ve İtiraz Komisyonu tarafından başvuruların değerlendirilmesi ve sonuçların Üniversitemiz web sitesinden ilan edilmesi</w:t>
            </w:r>
          </w:p>
        </w:tc>
        <w:tc>
          <w:tcPr>
            <w:tcW w:w="2035" w:type="dxa"/>
          </w:tcPr>
          <w:p w:rsidR="00FB2EFA" w:rsidRPr="00AC0D3B" w:rsidRDefault="00BE754D" w:rsidP="008E1AEA">
            <w:pPr>
              <w:pStyle w:val="GvdeMetni"/>
              <w:jc w:val="center"/>
            </w:pPr>
            <w:r w:rsidRPr="00AC0D3B">
              <w:t>1</w:t>
            </w:r>
            <w:r w:rsidR="001B0FF0" w:rsidRPr="00AC0D3B">
              <w:t>7</w:t>
            </w:r>
            <w:r w:rsidR="00076DA0" w:rsidRPr="00AC0D3B">
              <w:t>-2</w:t>
            </w:r>
            <w:r w:rsidR="001B0FF0" w:rsidRPr="00AC0D3B">
              <w:t>1</w:t>
            </w:r>
            <w:r w:rsidR="005923DD" w:rsidRPr="00AC0D3B">
              <w:t xml:space="preserve"> Ocak 20</w:t>
            </w:r>
            <w:r w:rsidR="008D5674" w:rsidRPr="00AC0D3B">
              <w:t>2</w:t>
            </w:r>
            <w:r w:rsidR="008E1AEA" w:rsidRPr="00AC0D3B">
              <w:t>2</w:t>
            </w:r>
          </w:p>
        </w:tc>
      </w:tr>
      <w:tr w:rsidR="00AC0D3B" w:rsidRPr="00AC0D3B" w:rsidTr="009761A5">
        <w:tc>
          <w:tcPr>
            <w:tcW w:w="777" w:type="dxa"/>
          </w:tcPr>
          <w:p w:rsidR="00FB2EFA" w:rsidRPr="00AC0D3B" w:rsidRDefault="00FB2EFA" w:rsidP="007C4FC6">
            <w:pPr>
              <w:pStyle w:val="GvdeMetni"/>
              <w:jc w:val="center"/>
            </w:pPr>
            <w:r w:rsidRPr="00AC0D3B">
              <w:t>4</w:t>
            </w:r>
          </w:p>
        </w:tc>
        <w:tc>
          <w:tcPr>
            <w:tcW w:w="5972" w:type="dxa"/>
          </w:tcPr>
          <w:p w:rsidR="00FB2EFA" w:rsidRPr="00AC0D3B" w:rsidRDefault="005923DD" w:rsidP="007C4FC6">
            <w:pPr>
              <w:pStyle w:val="GvdeMetni"/>
              <w:jc w:val="both"/>
            </w:pPr>
            <w:r w:rsidRPr="00AC0D3B">
              <w:t>Akademik Teşvik Düzenleme, Denetleme ve İtiraz Komisyonu kararlarına itiraz</w:t>
            </w:r>
          </w:p>
        </w:tc>
        <w:tc>
          <w:tcPr>
            <w:tcW w:w="2035" w:type="dxa"/>
          </w:tcPr>
          <w:p w:rsidR="00FB2EFA" w:rsidRPr="00AC0D3B" w:rsidRDefault="00076DA0" w:rsidP="00344965">
            <w:pPr>
              <w:pStyle w:val="GvdeMetni"/>
              <w:jc w:val="center"/>
            </w:pPr>
            <w:r w:rsidRPr="00AC0D3B">
              <w:t>2</w:t>
            </w:r>
            <w:r w:rsidR="00344965" w:rsidRPr="00AC0D3B">
              <w:t>4</w:t>
            </w:r>
            <w:r w:rsidR="00BE754D" w:rsidRPr="00AC0D3B">
              <w:t>-2</w:t>
            </w:r>
            <w:r w:rsidR="008A7391" w:rsidRPr="00AC0D3B">
              <w:t>8</w:t>
            </w:r>
            <w:r w:rsidR="005923DD" w:rsidRPr="00AC0D3B">
              <w:t xml:space="preserve"> Ocak 20</w:t>
            </w:r>
            <w:r w:rsidR="008D5674" w:rsidRPr="00AC0D3B">
              <w:t>2</w:t>
            </w:r>
            <w:r w:rsidR="008E1AEA" w:rsidRPr="00AC0D3B">
              <w:t>2</w:t>
            </w:r>
          </w:p>
        </w:tc>
      </w:tr>
      <w:tr w:rsidR="00AC0D3B" w:rsidRPr="00AC0D3B" w:rsidTr="009761A5">
        <w:tc>
          <w:tcPr>
            <w:tcW w:w="777" w:type="dxa"/>
          </w:tcPr>
          <w:p w:rsidR="005923DD" w:rsidRPr="00AC0D3B" w:rsidRDefault="005923DD" w:rsidP="007C4FC6">
            <w:pPr>
              <w:pStyle w:val="GvdeMetni"/>
              <w:jc w:val="center"/>
            </w:pPr>
            <w:r w:rsidRPr="00AC0D3B">
              <w:t>5</w:t>
            </w:r>
          </w:p>
        </w:tc>
        <w:tc>
          <w:tcPr>
            <w:tcW w:w="5972" w:type="dxa"/>
          </w:tcPr>
          <w:p w:rsidR="005923DD" w:rsidRPr="00AC0D3B" w:rsidRDefault="005923DD" w:rsidP="007C4FC6">
            <w:pPr>
              <w:pStyle w:val="GvdeMetni"/>
              <w:jc w:val="both"/>
            </w:pPr>
            <w:r w:rsidRPr="00AC0D3B">
              <w:t>Akademik Teşvik Düzenleme, Denetleme ve İtiraz Komisyonunca ilgili itirazların sonuçlandırılması ve Kesin Listelerin Üniversitemiz web sayfasında yayımlanması</w:t>
            </w:r>
          </w:p>
        </w:tc>
        <w:tc>
          <w:tcPr>
            <w:tcW w:w="2035" w:type="dxa"/>
          </w:tcPr>
          <w:p w:rsidR="005923DD" w:rsidRPr="00AC0D3B" w:rsidRDefault="008A7391" w:rsidP="00AC0D3B">
            <w:pPr>
              <w:pStyle w:val="GvdeMetni"/>
              <w:jc w:val="center"/>
            </w:pPr>
            <w:r w:rsidRPr="00AC0D3B">
              <w:t xml:space="preserve">31 Ocak </w:t>
            </w:r>
            <w:r w:rsidR="00076DA0" w:rsidRPr="00AC0D3B">
              <w:t>-</w:t>
            </w:r>
            <w:r w:rsidR="00AC0D3B" w:rsidRPr="00AC0D3B">
              <w:t>02</w:t>
            </w:r>
            <w:r w:rsidR="005923DD" w:rsidRPr="00AC0D3B">
              <w:t xml:space="preserve"> </w:t>
            </w:r>
            <w:r w:rsidR="00AC0D3B" w:rsidRPr="00AC0D3B">
              <w:t>Şubat</w:t>
            </w:r>
            <w:r w:rsidR="005923DD" w:rsidRPr="00AC0D3B">
              <w:t xml:space="preserve"> 20</w:t>
            </w:r>
            <w:r w:rsidR="008D5674" w:rsidRPr="00AC0D3B">
              <w:t>2</w:t>
            </w:r>
            <w:r w:rsidR="008E1AEA" w:rsidRPr="00AC0D3B">
              <w:t>2</w:t>
            </w:r>
          </w:p>
        </w:tc>
      </w:tr>
    </w:tbl>
    <w:p w:rsidR="00FB2EFA" w:rsidRDefault="00FB2EFA" w:rsidP="007C4FC6">
      <w:pPr>
        <w:pStyle w:val="GvdeMetni"/>
        <w:rPr>
          <w:sz w:val="20"/>
        </w:rPr>
      </w:pPr>
    </w:p>
    <w:p w:rsidR="00FB2EFA" w:rsidRDefault="00FB2EFA" w:rsidP="007C4FC6">
      <w:pPr>
        <w:pStyle w:val="GvdeMetni"/>
        <w:rPr>
          <w:sz w:val="20"/>
        </w:rPr>
      </w:pPr>
    </w:p>
    <w:p w:rsidR="00B45AA4" w:rsidRDefault="00B45AA4" w:rsidP="00B45AA4"/>
    <w:p w:rsidR="00936810" w:rsidRDefault="00936810" w:rsidP="007C4FC6"/>
    <w:sectPr w:rsidR="00936810" w:rsidSect="00FB2EFA">
      <w:type w:val="continuous"/>
      <w:pgSz w:w="1191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C9"/>
    <w:rsid w:val="00076DA0"/>
    <w:rsid w:val="00086EAD"/>
    <w:rsid w:val="001736A2"/>
    <w:rsid w:val="001A3123"/>
    <w:rsid w:val="001B0FF0"/>
    <w:rsid w:val="002162AC"/>
    <w:rsid w:val="00344965"/>
    <w:rsid w:val="003461B9"/>
    <w:rsid w:val="0037220E"/>
    <w:rsid w:val="00446ED3"/>
    <w:rsid w:val="004739DC"/>
    <w:rsid w:val="005923DD"/>
    <w:rsid w:val="006D2973"/>
    <w:rsid w:val="007C4FC6"/>
    <w:rsid w:val="007D7F32"/>
    <w:rsid w:val="00864108"/>
    <w:rsid w:val="008A7391"/>
    <w:rsid w:val="008D5674"/>
    <w:rsid w:val="008E1AEA"/>
    <w:rsid w:val="008F4E0A"/>
    <w:rsid w:val="008F52A6"/>
    <w:rsid w:val="00936810"/>
    <w:rsid w:val="00967036"/>
    <w:rsid w:val="009761A5"/>
    <w:rsid w:val="009E2B78"/>
    <w:rsid w:val="00AC0D3B"/>
    <w:rsid w:val="00B45AA4"/>
    <w:rsid w:val="00BC365D"/>
    <w:rsid w:val="00BE38B4"/>
    <w:rsid w:val="00BE754D"/>
    <w:rsid w:val="00C306C9"/>
    <w:rsid w:val="00FB2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758C"/>
  <w15:docId w15:val="{ED4FEDAC-2294-4E2F-80C1-4D22B611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59"/>
    <w:rsid w:val="00FB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C4FC6"/>
    <w:rPr>
      <w:b/>
      <w:bCs/>
    </w:rPr>
  </w:style>
  <w:style w:type="character" w:customStyle="1" w:styleId="GvdeMetniChar">
    <w:name w:val="Gövde Metni Char"/>
    <w:basedOn w:val="VarsaylanParagrafYazTipi"/>
    <w:link w:val="GvdeMetni"/>
    <w:uiPriority w:val="1"/>
    <w:rsid w:val="00B45AA4"/>
    <w:rPr>
      <w:rFonts w:ascii="Times New Roman" w:eastAsia="Times New Roman" w:hAnsi="Times New Roman" w:cs="Times New Roman"/>
      <w:sz w:val="24"/>
      <w:szCs w:val="24"/>
      <w:lang w:val="tr-TR" w:eastAsia="tr-TR" w:bidi="tr-TR"/>
    </w:rPr>
  </w:style>
  <w:style w:type="character" w:styleId="Kpr">
    <w:name w:val="Hyperlink"/>
    <w:basedOn w:val="VarsaylanParagrafYazTipi"/>
    <w:uiPriority w:val="99"/>
    <w:unhideWhenUsed/>
    <w:rsid w:val="00B45AA4"/>
    <w:rPr>
      <w:color w:val="0000FF" w:themeColor="hyperlink"/>
      <w:u w:val="single"/>
    </w:rPr>
  </w:style>
  <w:style w:type="character" w:styleId="zlenenKpr">
    <w:name w:val="FollowedHyperlink"/>
    <w:basedOn w:val="VarsaylanParagrafYazTipi"/>
    <w:uiPriority w:val="99"/>
    <w:semiHidden/>
    <w:unhideWhenUsed/>
    <w:rsid w:val="003461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5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kademiktesvik.usak.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A3EF-E0AA-493C-BB8C-3A5D3A0B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301</Words>
  <Characters>1716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dc:creator>
  <cp:lastModifiedBy>BURCU ÖCAL</cp:lastModifiedBy>
  <cp:revision>10</cp:revision>
  <dcterms:created xsi:type="dcterms:W3CDTF">2021-12-13T20:00:00Z</dcterms:created>
  <dcterms:modified xsi:type="dcterms:W3CDTF">2021-12-14T12:37:00Z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2018-12-26T00:00:00Z</vt:filetime>
  </property>
</Properties>
</file>