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C5B85" w14:textId="77777777" w:rsidR="00EE3768" w:rsidRPr="00FD26E6" w:rsidRDefault="00EE3768" w:rsidP="00EE3768">
      <w:pPr>
        <w:jc w:val="center"/>
        <w:rPr>
          <w:b/>
          <w:szCs w:val="24"/>
        </w:rPr>
      </w:pPr>
      <w:r w:rsidRPr="00FD26E6">
        <w:rPr>
          <w:b/>
          <w:szCs w:val="24"/>
        </w:rPr>
        <w:t>BİRİM FİYAT TEKLİF CETVELİ</w:t>
      </w:r>
    </w:p>
    <w:p w14:paraId="073FF0C9" w14:textId="77777777" w:rsidR="008C140C" w:rsidRPr="00FD26E6" w:rsidRDefault="008C140C" w:rsidP="00EE3768">
      <w:pPr>
        <w:jc w:val="center"/>
        <w:rPr>
          <w:b/>
          <w:szCs w:val="24"/>
        </w:rPr>
      </w:pPr>
    </w:p>
    <w:p w14:paraId="3B04FF0D" w14:textId="77777777" w:rsidR="00D53D50" w:rsidRDefault="00F9648D" w:rsidP="00D53D50">
      <w:pPr>
        <w:ind w:left="2835" w:hanging="2835"/>
        <w:rPr>
          <w:szCs w:val="24"/>
        </w:rPr>
      </w:pPr>
      <w:r w:rsidRPr="00FD26E6">
        <w:rPr>
          <w:szCs w:val="24"/>
        </w:rPr>
        <w:t xml:space="preserve">İdarenin Adı                         </w:t>
      </w:r>
      <w:r w:rsidR="00D53D50">
        <w:rPr>
          <w:szCs w:val="24"/>
        </w:rPr>
        <w:tab/>
      </w:r>
      <w:r w:rsidRPr="00FD26E6">
        <w:rPr>
          <w:szCs w:val="24"/>
        </w:rPr>
        <w:t>:</w:t>
      </w:r>
      <w:r w:rsidR="00D73FAB" w:rsidRPr="00FD26E6">
        <w:rPr>
          <w:szCs w:val="24"/>
        </w:rPr>
        <w:t xml:space="preserve"> YÜKSEKÖĞRETİM KURUMLARI UŞAK ÜNİVERSİTESİ</w:t>
      </w:r>
      <w:r w:rsidR="00D53D50" w:rsidRPr="00D53D50">
        <w:rPr>
          <w:szCs w:val="24"/>
        </w:rPr>
        <w:t xml:space="preserve"> </w:t>
      </w:r>
      <w:r w:rsidR="00C62D13">
        <w:rPr>
          <w:szCs w:val="24"/>
        </w:rPr>
        <w:t>Diş Hekimliği Fakültesi</w:t>
      </w:r>
    </w:p>
    <w:p w14:paraId="49B959C2" w14:textId="2B634158" w:rsidR="00E0074C" w:rsidRDefault="008B7373" w:rsidP="0091308A">
      <w:r w:rsidRPr="00FD26E6">
        <w:rPr>
          <w:szCs w:val="24"/>
        </w:rPr>
        <w:t xml:space="preserve">Doğrudan Temin Numarası </w:t>
      </w:r>
      <w:r w:rsidR="00D53D50">
        <w:rPr>
          <w:szCs w:val="24"/>
        </w:rPr>
        <w:tab/>
      </w:r>
      <w:r w:rsidR="00EE3768" w:rsidRPr="00FD26E6">
        <w:rPr>
          <w:szCs w:val="24"/>
        </w:rPr>
        <w:t>:</w:t>
      </w:r>
      <w:r w:rsidR="003B7FDA" w:rsidRPr="00FD26E6">
        <w:t xml:space="preserve"> </w:t>
      </w:r>
    </w:p>
    <w:p w14:paraId="66B53E9E" w14:textId="1110913C" w:rsidR="00A658AE" w:rsidRPr="00FD26E6" w:rsidRDefault="00A658AE" w:rsidP="0091308A">
      <w:pPr>
        <w:rPr>
          <w:szCs w:val="24"/>
        </w:rPr>
      </w:pPr>
      <w:r w:rsidRPr="00FD26E6">
        <w:rPr>
          <w:szCs w:val="24"/>
        </w:rPr>
        <w:t>Malın</w:t>
      </w:r>
      <w:r w:rsidR="00D53D50">
        <w:rPr>
          <w:szCs w:val="24"/>
        </w:rPr>
        <w:t xml:space="preserve">/Hizmetin Adı             </w:t>
      </w:r>
      <w:r w:rsidR="00D53D50">
        <w:rPr>
          <w:szCs w:val="24"/>
        </w:rPr>
        <w:tab/>
      </w:r>
      <w:r w:rsidRPr="00FD26E6">
        <w:rPr>
          <w:szCs w:val="24"/>
        </w:rPr>
        <w:t>:</w:t>
      </w:r>
      <w:r w:rsidR="002A3902">
        <w:rPr>
          <w:szCs w:val="24"/>
        </w:rPr>
        <w:t xml:space="preserve"> </w:t>
      </w:r>
      <w:r w:rsidR="00C46A0F">
        <w:rPr>
          <w:szCs w:val="24"/>
        </w:rPr>
        <w:t>1</w:t>
      </w:r>
      <w:r w:rsidR="00F82E31">
        <w:rPr>
          <w:szCs w:val="24"/>
        </w:rPr>
        <w:t>2</w:t>
      </w:r>
      <w:r w:rsidR="00852E78">
        <w:rPr>
          <w:szCs w:val="24"/>
        </w:rPr>
        <w:t xml:space="preserve"> </w:t>
      </w:r>
      <w:r w:rsidR="002A3902">
        <w:rPr>
          <w:szCs w:val="24"/>
        </w:rPr>
        <w:t>Kalem</w:t>
      </w:r>
      <w:r w:rsidR="00852E78">
        <w:rPr>
          <w:szCs w:val="24"/>
        </w:rPr>
        <w:t xml:space="preserve"> </w:t>
      </w:r>
      <w:r w:rsidR="00B07C9A">
        <w:rPr>
          <w:szCs w:val="24"/>
        </w:rPr>
        <w:t>Dental Malzeme</w:t>
      </w:r>
      <w:r w:rsidR="00852E78">
        <w:rPr>
          <w:szCs w:val="24"/>
        </w:rPr>
        <w:t xml:space="preserve"> </w:t>
      </w:r>
      <w:r w:rsidR="00C62D13">
        <w:rPr>
          <w:szCs w:val="24"/>
        </w:rPr>
        <w:t>Alımı</w:t>
      </w:r>
    </w:p>
    <w:p w14:paraId="523016C1" w14:textId="77777777" w:rsidR="0091308A" w:rsidRPr="00FD26E6" w:rsidRDefault="0091308A" w:rsidP="0091308A">
      <w:pPr>
        <w:rPr>
          <w:szCs w:val="24"/>
        </w:rPr>
      </w:pPr>
    </w:p>
    <w:tbl>
      <w:tblPr>
        <w:tblW w:w="99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2"/>
        <w:gridCol w:w="4177"/>
        <w:gridCol w:w="791"/>
        <w:gridCol w:w="876"/>
        <w:gridCol w:w="1546"/>
        <w:gridCol w:w="1956"/>
      </w:tblGrid>
      <w:tr w:rsidR="00FD26E6" w:rsidRPr="00FD26E6" w14:paraId="56CD805C" w14:textId="77777777" w:rsidTr="00C53179">
        <w:tc>
          <w:tcPr>
            <w:tcW w:w="572" w:type="dxa"/>
          </w:tcPr>
          <w:p w14:paraId="19E5BE69" w14:textId="77777777" w:rsidR="00FD26E6" w:rsidRPr="00FD26E6" w:rsidRDefault="00FD26E6" w:rsidP="00AF253C">
            <w:pPr>
              <w:jc w:val="center"/>
              <w:rPr>
                <w:sz w:val="22"/>
                <w:szCs w:val="24"/>
              </w:rPr>
            </w:pPr>
          </w:p>
        </w:tc>
        <w:tc>
          <w:tcPr>
            <w:tcW w:w="4968" w:type="dxa"/>
            <w:gridSpan w:val="2"/>
          </w:tcPr>
          <w:p w14:paraId="1DC682E3" w14:textId="77777777" w:rsidR="00FD26E6" w:rsidRPr="00FD26E6" w:rsidRDefault="00FD26E6" w:rsidP="00334A5B">
            <w:pPr>
              <w:tabs>
                <w:tab w:val="left" w:pos="480"/>
                <w:tab w:val="center" w:pos="611"/>
              </w:tabs>
              <w:jc w:val="center"/>
              <w:rPr>
                <w:sz w:val="22"/>
                <w:szCs w:val="24"/>
              </w:rPr>
            </w:pPr>
            <w:r w:rsidRPr="00FD26E6">
              <w:rPr>
                <w:sz w:val="22"/>
                <w:szCs w:val="24"/>
              </w:rPr>
              <w:t>A</w:t>
            </w:r>
          </w:p>
        </w:tc>
        <w:tc>
          <w:tcPr>
            <w:tcW w:w="4378" w:type="dxa"/>
            <w:gridSpan w:val="3"/>
          </w:tcPr>
          <w:p w14:paraId="6397EF8B" w14:textId="77777777" w:rsidR="00FD26E6" w:rsidRPr="00FD26E6" w:rsidRDefault="00FD26E6" w:rsidP="00334A5B">
            <w:pPr>
              <w:rPr>
                <w:sz w:val="22"/>
                <w:szCs w:val="24"/>
              </w:rPr>
            </w:pPr>
            <w:r w:rsidRPr="00FD26E6">
              <w:rPr>
                <w:sz w:val="22"/>
                <w:szCs w:val="24"/>
              </w:rPr>
              <w:tab/>
            </w:r>
            <w:r w:rsidRPr="00FD26E6">
              <w:rPr>
                <w:sz w:val="22"/>
                <w:szCs w:val="24"/>
              </w:rPr>
              <w:tab/>
              <w:t>B</w:t>
            </w:r>
          </w:p>
        </w:tc>
      </w:tr>
      <w:tr w:rsidR="00FD26E6" w:rsidRPr="00FD26E6" w14:paraId="04E98B77" w14:textId="77777777" w:rsidTr="00C53179">
        <w:trPr>
          <w:trHeight w:val="1204"/>
        </w:trPr>
        <w:tc>
          <w:tcPr>
            <w:tcW w:w="572" w:type="dxa"/>
          </w:tcPr>
          <w:p w14:paraId="24C23399" w14:textId="77777777" w:rsidR="00FD26E6" w:rsidRPr="00FD26E6" w:rsidRDefault="00FD26E6" w:rsidP="00AF253C">
            <w:pPr>
              <w:jc w:val="center"/>
              <w:rPr>
                <w:sz w:val="22"/>
                <w:szCs w:val="24"/>
              </w:rPr>
            </w:pPr>
            <w:r w:rsidRPr="00FD26E6">
              <w:rPr>
                <w:sz w:val="22"/>
                <w:szCs w:val="24"/>
              </w:rPr>
              <w:t>Sıra No</w:t>
            </w:r>
          </w:p>
        </w:tc>
        <w:tc>
          <w:tcPr>
            <w:tcW w:w="4177" w:type="dxa"/>
          </w:tcPr>
          <w:p w14:paraId="494236D2" w14:textId="77777777" w:rsidR="00FD26E6" w:rsidRPr="00FD26E6" w:rsidRDefault="00FD26E6" w:rsidP="00AF253C">
            <w:pPr>
              <w:jc w:val="center"/>
              <w:rPr>
                <w:sz w:val="22"/>
                <w:szCs w:val="24"/>
              </w:rPr>
            </w:pPr>
            <w:r w:rsidRPr="00FD26E6">
              <w:rPr>
                <w:sz w:val="22"/>
                <w:szCs w:val="24"/>
              </w:rPr>
              <w:t>Mal Kaleminin Adı ve Kısa Açıklaması</w:t>
            </w:r>
          </w:p>
        </w:tc>
        <w:tc>
          <w:tcPr>
            <w:tcW w:w="791" w:type="dxa"/>
          </w:tcPr>
          <w:p w14:paraId="0C3DDFA6" w14:textId="77777777" w:rsidR="00FD26E6" w:rsidRPr="00FD26E6" w:rsidRDefault="00FD26E6" w:rsidP="00AF253C">
            <w:pPr>
              <w:jc w:val="center"/>
              <w:rPr>
                <w:sz w:val="22"/>
                <w:szCs w:val="24"/>
              </w:rPr>
            </w:pPr>
            <w:r w:rsidRPr="00FD26E6">
              <w:rPr>
                <w:sz w:val="22"/>
                <w:szCs w:val="24"/>
              </w:rPr>
              <w:t>Birimi</w:t>
            </w:r>
          </w:p>
        </w:tc>
        <w:tc>
          <w:tcPr>
            <w:tcW w:w="876" w:type="dxa"/>
          </w:tcPr>
          <w:p w14:paraId="3CB9901D" w14:textId="77777777" w:rsidR="00FD26E6" w:rsidRPr="00FD26E6" w:rsidRDefault="00FD26E6" w:rsidP="00AF253C">
            <w:pPr>
              <w:jc w:val="center"/>
              <w:rPr>
                <w:sz w:val="22"/>
                <w:szCs w:val="24"/>
              </w:rPr>
            </w:pPr>
            <w:r w:rsidRPr="00FD26E6">
              <w:rPr>
                <w:sz w:val="22"/>
                <w:szCs w:val="24"/>
              </w:rPr>
              <w:t>Miktarı</w:t>
            </w:r>
          </w:p>
        </w:tc>
        <w:tc>
          <w:tcPr>
            <w:tcW w:w="1546" w:type="dxa"/>
          </w:tcPr>
          <w:p w14:paraId="35DA73D7" w14:textId="77777777" w:rsidR="00FD26E6" w:rsidRPr="00FD26E6" w:rsidRDefault="00FD26E6" w:rsidP="00AF253C">
            <w:pPr>
              <w:jc w:val="center"/>
              <w:rPr>
                <w:sz w:val="22"/>
                <w:szCs w:val="24"/>
              </w:rPr>
            </w:pPr>
            <w:r w:rsidRPr="00FD26E6">
              <w:rPr>
                <w:sz w:val="22"/>
                <w:szCs w:val="24"/>
              </w:rPr>
              <w:t>Teklif Edilen Birim Fiyat (Para birimi belirtilerek)</w:t>
            </w:r>
          </w:p>
        </w:tc>
        <w:tc>
          <w:tcPr>
            <w:tcW w:w="1956" w:type="dxa"/>
          </w:tcPr>
          <w:p w14:paraId="189AC7A4" w14:textId="77777777" w:rsidR="00FD26E6" w:rsidRPr="00FD26E6" w:rsidRDefault="00FD26E6" w:rsidP="00AF253C">
            <w:pPr>
              <w:jc w:val="center"/>
              <w:rPr>
                <w:sz w:val="22"/>
                <w:szCs w:val="24"/>
              </w:rPr>
            </w:pPr>
            <w:r w:rsidRPr="00FD26E6">
              <w:rPr>
                <w:sz w:val="22"/>
                <w:szCs w:val="24"/>
              </w:rPr>
              <w:t>Tutarı (Para birimi belirtilerek)</w:t>
            </w:r>
          </w:p>
        </w:tc>
      </w:tr>
      <w:tr w:rsidR="002A3902" w:rsidRPr="00FD19D1" w14:paraId="4CCDC910" w14:textId="77777777" w:rsidTr="00C53179">
        <w:tc>
          <w:tcPr>
            <w:tcW w:w="572" w:type="dxa"/>
          </w:tcPr>
          <w:p w14:paraId="0E980024" w14:textId="77777777" w:rsidR="002A3902" w:rsidRPr="00FD19D1" w:rsidRDefault="002A3902" w:rsidP="002A3902">
            <w:pPr>
              <w:rPr>
                <w:sz w:val="22"/>
                <w:szCs w:val="22"/>
              </w:rPr>
            </w:pPr>
            <w:r>
              <w:rPr>
                <w:sz w:val="22"/>
                <w:szCs w:val="22"/>
              </w:rPr>
              <w:t>1</w:t>
            </w:r>
          </w:p>
        </w:tc>
        <w:tc>
          <w:tcPr>
            <w:tcW w:w="4177" w:type="dxa"/>
            <w:tcBorders>
              <w:top w:val="nil"/>
              <w:left w:val="nil"/>
              <w:bottom w:val="single" w:sz="8" w:space="0" w:color="auto"/>
              <w:right w:val="single" w:sz="8" w:space="0" w:color="auto"/>
            </w:tcBorders>
            <w:vAlign w:val="center"/>
          </w:tcPr>
          <w:p w14:paraId="784A297C" w14:textId="55F5DDC1" w:rsidR="002A3902" w:rsidRDefault="00A31CEA" w:rsidP="002A3902">
            <w:pPr>
              <w:overflowPunct/>
              <w:autoSpaceDE/>
              <w:autoSpaceDN/>
              <w:adjustRightInd/>
              <w:textAlignment w:val="auto"/>
              <w:rPr>
                <w:color w:val="000000"/>
              </w:rPr>
            </w:pPr>
            <w:r w:rsidRPr="00A31CEA">
              <w:rPr>
                <w:color w:val="000000"/>
              </w:rPr>
              <w:t xml:space="preserve">BİTEWİNG FİLM TUTUCU                     </w:t>
            </w:r>
          </w:p>
        </w:tc>
        <w:tc>
          <w:tcPr>
            <w:tcW w:w="791" w:type="dxa"/>
            <w:tcBorders>
              <w:top w:val="nil"/>
              <w:left w:val="nil"/>
              <w:bottom w:val="single" w:sz="8" w:space="0" w:color="auto"/>
              <w:right w:val="single" w:sz="8" w:space="0" w:color="auto"/>
            </w:tcBorders>
            <w:vAlign w:val="center"/>
          </w:tcPr>
          <w:p w14:paraId="50267408" w14:textId="552D309C" w:rsidR="002A3902" w:rsidRDefault="00B07C9A" w:rsidP="002A3902">
            <w:pPr>
              <w:overflowPunct/>
              <w:autoSpaceDE/>
              <w:autoSpaceDN/>
              <w:adjustRightInd/>
              <w:jc w:val="right"/>
              <w:textAlignment w:val="auto"/>
              <w:rPr>
                <w:rFonts w:ascii="Calibri" w:hAnsi="Calibri" w:cs="Calibri"/>
                <w:color w:val="000000"/>
                <w:sz w:val="22"/>
                <w:szCs w:val="22"/>
              </w:rPr>
            </w:pPr>
            <w:r>
              <w:rPr>
                <w:rFonts w:ascii="Calibri" w:hAnsi="Calibri" w:cs="Calibri"/>
                <w:color w:val="000000"/>
                <w:sz w:val="22"/>
                <w:szCs w:val="22"/>
              </w:rPr>
              <w:t>adet</w:t>
            </w:r>
          </w:p>
        </w:tc>
        <w:tc>
          <w:tcPr>
            <w:tcW w:w="876" w:type="dxa"/>
            <w:tcBorders>
              <w:top w:val="nil"/>
              <w:left w:val="nil"/>
              <w:bottom w:val="single" w:sz="8" w:space="0" w:color="auto"/>
              <w:right w:val="single" w:sz="8" w:space="0" w:color="auto"/>
            </w:tcBorders>
            <w:vAlign w:val="center"/>
          </w:tcPr>
          <w:p w14:paraId="6E3E25A7" w14:textId="3B9115FF" w:rsidR="002A3902" w:rsidRDefault="00EE12B7" w:rsidP="002A3902">
            <w:pPr>
              <w:overflowPunct/>
              <w:autoSpaceDE/>
              <w:autoSpaceDN/>
              <w:adjustRightInd/>
              <w:jc w:val="right"/>
              <w:textAlignment w:val="auto"/>
              <w:rPr>
                <w:rFonts w:ascii="Calibri" w:hAnsi="Calibri" w:cs="Calibri"/>
                <w:color w:val="000000"/>
                <w:sz w:val="22"/>
                <w:szCs w:val="22"/>
              </w:rPr>
            </w:pPr>
            <w:r>
              <w:rPr>
                <w:rFonts w:ascii="Calibri" w:hAnsi="Calibri" w:cs="Calibri"/>
                <w:color w:val="000000"/>
                <w:sz w:val="22"/>
                <w:szCs w:val="22"/>
              </w:rPr>
              <w:t>2</w:t>
            </w:r>
          </w:p>
        </w:tc>
        <w:tc>
          <w:tcPr>
            <w:tcW w:w="1546" w:type="dxa"/>
          </w:tcPr>
          <w:p w14:paraId="61377432" w14:textId="77777777" w:rsidR="002A3902" w:rsidRPr="00FD19D1" w:rsidRDefault="002A3902" w:rsidP="002A3902">
            <w:pPr>
              <w:rPr>
                <w:sz w:val="22"/>
                <w:szCs w:val="22"/>
              </w:rPr>
            </w:pPr>
          </w:p>
        </w:tc>
        <w:tc>
          <w:tcPr>
            <w:tcW w:w="1956" w:type="dxa"/>
          </w:tcPr>
          <w:p w14:paraId="27719E2C" w14:textId="77777777" w:rsidR="002A3902" w:rsidRPr="00FD19D1" w:rsidRDefault="002A3902" w:rsidP="002A3902">
            <w:pPr>
              <w:rPr>
                <w:sz w:val="22"/>
                <w:szCs w:val="22"/>
              </w:rPr>
            </w:pPr>
          </w:p>
        </w:tc>
      </w:tr>
      <w:tr w:rsidR="002A3902" w:rsidRPr="00FD19D1" w14:paraId="1DDCECDE" w14:textId="77777777" w:rsidTr="00C53179">
        <w:tc>
          <w:tcPr>
            <w:tcW w:w="572" w:type="dxa"/>
          </w:tcPr>
          <w:p w14:paraId="0DA744CE" w14:textId="77777777" w:rsidR="002A3902" w:rsidRDefault="00E25D51" w:rsidP="002A3902">
            <w:pPr>
              <w:rPr>
                <w:sz w:val="22"/>
                <w:szCs w:val="22"/>
              </w:rPr>
            </w:pPr>
            <w:r>
              <w:rPr>
                <w:sz w:val="22"/>
                <w:szCs w:val="22"/>
              </w:rPr>
              <w:t>2</w:t>
            </w:r>
          </w:p>
        </w:tc>
        <w:tc>
          <w:tcPr>
            <w:tcW w:w="4177" w:type="dxa"/>
            <w:tcBorders>
              <w:top w:val="nil"/>
              <w:left w:val="nil"/>
              <w:bottom w:val="single" w:sz="8" w:space="0" w:color="auto"/>
              <w:right w:val="single" w:sz="8" w:space="0" w:color="auto"/>
            </w:tcBorders>
            <w:vAlign w:val="center"/>
          </w:tcPr>
          <w:p w14:paraId="65074C14" w14:textId="2731D9F1" w:rsidR="002A3902" w:rsidRDefault="00A31CEA" w:rsidP="002A3902">
            <w:pPr>
              <w:rPr>
                <w:color w:val="000000"/>
              </w:rPr>
            </w:pPr>
            <w:r w:rsidRPr="00A31CEA">
              <w:rPr>
                <w:color w:val="000000"/>
              </w:rPr>
              <w:t>KURŞUN ÖNLÜK YETİŞKİN</w:t>
            </w:r>
          </w:p>
        </w:tc>
        <w:tc>
          <w:tcPr>
            <w:tcW w:w="791" w:type="dxa"/>
            <w:tcBorders>
              <w:top w:val="nil"/>
              <w:left w:val="nil"/>
              <w:bottom w:val="single" w:sz="8" w:space="0" w:color="auto"/>
              <w:right w:val="single" w:sz="8" w:space="0" w:color="auto"/>
            </w:tcBorders>
            <w:vAlign w:val="center"/>
          </w:tcPr>
          <w:p w14:paraId="63FE92C6" w14:textId="4F60F0AF" w:rsidR="002A3902" w:rsidRDefault="00290505" w:rsidP="002A3902">
            <w:pPr>
              <w:jc w:val="right"/>
              <w:rPr>
                <w:rFonts w:ascii="Calibri" w:hAnsi="Calibri" w:cs="Calibri"/>
                <w:color w:val="000000"/>
                <w:sz w:val="22"/>
                <w:szCs w:val="22"/>
              </w:rPr>
            </w:pPr>
            <w:r>
              <w:t xml:space="preserve"> </w:t>
            </w:r>
            <w:r w:rsidR="00B07C9A">
              <w:t>adet</w:t>
            </w:r>
          </w:p>
        </w:tc>
        <w:tc>
          <w:tcPr>
            <w:tcW w:w="876" w:type="dxa"/>
            <w:tcBorders>
              <w:top w:val="nil"/>
              <w:left w:val="nil"/>
              <w:bottom w:val="single" w:sz="8" w:space="0" w:color="auto"/>
              <w:right w:val="single" w:sz="8" w:space="0" w:color="auto"/>
            </w:tcBorders>
            <w:vAlign w:val="center"/>
          </w:tcPr>
          <w:p w14:paraId="3851AB45" w14:textId="4B29EF93" w:rsidR="002A3902" w:rsidRDefault="00EE12B7" w:rsidP="002A3902">
            <w:pPr>
              <w:jc w:val="right"/>
              <w:rPr>
                <w:rFonts w:ascii="Calibri" w:hAnsi="Calibri" w:cs="Calibri"/>
                <w:color w:val="000000"/>
                <w:sz w:val="22"/>
                <w:szCs w:val="22"/>
              </w:rPr>
            </w:pPr>
            <w:r>
              <w:rPr>
                <w:rFonts w:ascii="Calibri" w:hAnsi="Calibri" w:cs="Calibri"/>
                <w:color w:val="000000"/>
                <w:sz w:val="22"/>
                <w:szCs w:val="22"/>
              </w:rPr>
              <w:t>1</w:t>
            </w:r>
          </w:p>
        </w:tc>
        <w:tc>
          <w:tcPr>
            <w:tcW w:w="1546" w:type="dxa"/>
          </w:tcPr>
          <w:p w14:paraId="30243AC7" w14:textId="77777777" w:rsidR="002A3902" w:rsidRPr="00FD19D1" w:rsidRDefault="002A3902" w:rsidP="002A3902">
            <w:pPr>
              <w:rPr>
                <w:sz w:val="22"/>
                <w:szCs w:val="22"/>
              </w:rPr>
            </w:pPr>
          </w:p>
        </w:tc>
        <w:tc>
          <w:tcPr>
            <w:tcW w:w="1956" w:type="dxa"/>
          </w:tcPr>
          <w:p w14:paraId="78EFAD6B" w14:textId="77777777" w:rsidR="002A3902" w:rsidRPr="00FD19D1" w:rsidRDefault="002A3902" w:rsidP="002A3902">
            <w:pPr>
              <w:rPr>
                <w:sz w:val="22"/>
                <w:szCs w:val="22"/>
              </w:rPr>
            </w:pPr>
          </w:p>
        </w:tc>
      </w:tr>
      <w:tr w:rsidR="00EF2FF2" w:rsidRPr="00FD19D1" w14:paraId="3EEB5E22" w14:textId="77777777" w:rsidTr="00C53179">
        <w:tc>
          <w:tcPr>
            <w:tcW w:w="572" w:type="dxa"/>
          </w:tcPr>
          <w:p w14:paraId="43426CF1" w14:textId="32B1F90E" w:rsidR="00EF2FF2" w:rsidRDefault="00EF2FF2" w:rsidP="002A3902">
            <w:pPr>
              <w:rPr>
                <w:sz w:val="22"/>
                <w:szCs w:val="22"/>
              </w:rPr>
            </w:pPr>
            <w:r>
              <w:rPr>
                <w:sz w:val="22"/>
                <w:szCs w:val="22"/>
              </w:rPr>
              <w:t>3</w:t>
            </w:r>
          </w:p>
        </w:tc>
        <w:tc>
          <w:tcPr>
            <w:tcW w:w="4177" w:type="dxa"/>
            <w:tcBorders>
              <w:top w:val="nil"/>
              <w:left w:val="nil"/>
              <w:bottom w:val="single" w:sz="8" w:space="0" w:color="auto"/>
              <w:right w:val="single" w:sz="8" w:space="0" w:color="auto"/>
            </w:tcBorders>
            <w:vAlign w:val="center"/>
          </w:tcPr>
          <w:p w14:paraId="665A3AF5" w14:textId="2979AD31" w:rsidR="00EF2FF2" w:rsidRPr="00A31CEA" w:rsidRDefault="00EE12B7" w:rsidP="002A3902">
            <w:pPr>
              <w:rPr>
                <w:color w:val="000000"/>
              </w:rPr>
            </w:pPr>
            <w:r w:rsidRPr="00EE12B7">
              <w:rPr>
                <w:color w:val="000000"/>
              </w:rPr>
              <w:t>KURŞUN ÖNLÜK ÇOCUK</w:t>
            </w:r>
          </w:p>
        </w:tc>
        <w:tc>
          <w:tcPr>
            <w:tcW w:w="791" w:type="dxa"/>
            <w:tcBorders>
              <w:top w:val="nil"/>
              <w:left w:val="nil"/>
              <w:bottom w:val="single" w:sz="8" w:space="0" w:color="auto"/>
              <w:right w:val="single" w:sz="8" w:space="0" w:color="auto"/>
            </w:tcBorders>
            <w:vAlign w:val="center"/>
          </w:tcPr>
          <w:p w14:paraId="2E94A7F0" w14:textId="3686A8A3" w:rsidR="00EF2FF2" w:rsidRDefault="00EF2FF2" w:rsidP="002A3902">
            <w:pPr>
              <w:jc w:val="right"/>
            </w:pPr>
            <w:r w:rsidRPr="00EF2FF2">
              <w:t>adet</w:t>
            </w:r>
          </w:p>
        </w:tc>
        <w:tc>
          <w:tcPr>
            <w:tcW w:w="876" w:type="dxa"/>
            <w:tcBorders>
              <w:top w:val="nil"/>
              <w:left w:val="nil"/>
              <w:bottom w:val="single" w:sz="8" w:space="0" w:color="auto"/>
              <w:right w:val="single" w:sz="8" w:space="0" w:color="auto"/>
            </w:tcBorders>
            <w:vAlign w:val="center"/>
          </w:tcPr>
          <w:p w14:paraId="17FB8159" w14:textId="22D8C2EE" w:rsidR="00EF2FF2" w:rsidRDefault="00EE12B7" w:rsidP="002A3902">
            <w:pPr>
              <w:jc w:val="right"/>
              <w:rPr>
                <w:rFonts w:ascii="Calibri" w:hAnsi="Calibri" w:cs="Calibri"/>
                <w:color w:val="000000"/>
                <w:sz w:val="22"/>
                <w:szCs w:val="22"/>
              </w:rPr>
            </w:pPr>
            <w:r>
              <w:rPr>
                <w:rFonts w:ascii="Calibri" w:hAnsi="Calibri" w:cs="Calibri"/>
                <w:color w:val="000000"/>
                <w:sz w:val="22"/>
                <w:szCs w:val="22"/>
              </w:rPr>
              <w:t>2</w:t>
            </w:r>
          </w:p>
        </w:tc>
        <w:tc>
          <w:tcPr>
            <w:tcW w:w="1546" w:type="dxa"/>
          </w:tcPr>
          <w:p w14:paraId="269E0109" w14:textId="77777777" w:rsidR="00EF2FF2" w:rsidRPr="00FD19D1" w:rsidRDefault="00EF2FF2" w:rsidP="002A3902">
            <w:pPr>
              <w:rPr>
                <w:sz w:val="22"/>
                <w:szCs w:val="22"/>
              </w:rPr>
            </w:pPr>
          </w:p>
        </w:tc>
        <w:tc>
          <w:tcPr>
            <w:tcW w:w="1956" w:type="dxa"/>
          </w:tcPr>
          <w:p w14:paraId="169A779C" w14:textId="77777777" w:rsidR="00EF2FF2" w:rsidRPr="00FD19D1" w:rsidRDefault="00EF2FF2" w:rsidP="002A3902">
            <w:pPr>
              <w:rPr>
                <w:sz w:val="22"/>
                <w:szCs w:val="22"/>
              </w:rPr>
            </w:pPr>
          </w:p>
        </w:tc>
      </w:tr>
      <w:tr w:rsidR="00EF2FF2" w:rsidRPr="00FD19D1" w14:paraId="58AB073F" w14:textId="77777777" w:rsidTr="00C53179">
        <w:tc>
          <w:tcPr>
            <w:tcW w:w="572" w:type="dxa"/>
          </w:tcPr>
          <w:p w14:paraId="5C2FE82F" w14:textId="70AC6C1E" w:rsidR="00EF2FF2" w:rsidRDefault="00EF2FF2" w:rsidP="00EF2FF2">
            <w:pPr>
              <w:rPr>
                <w:sz w:val="22"/>
                <w:szCs w:val="22"/>
              </w:rPr>
            </w:pPr>
            <w:r>
              <w:rPr>
                <w:sz w:val="22"/>
                <w:szCs w:val="22"/>
              </w:rPr>
              <w:t>4</w:t>
            </w:r>
          </w:p>
        </w:tc>
        <w:tc>
          <w:tcPr>
            <w:tcW w:w="4177" w:type="dxa"/>
            <w:tcBorders>
              <w:top w:val="nil"/>
              <w:left w:val="nil"/>
              <w:bottom w:val="single" w:sz="8" w:space="0" w:color="auto"/>
              <w:right w:val="single" w:sz="8" w:space="0" w:color="auto"/>
            </w:tcBorders>
            <w:vAlign w:val="center"/>
          </w:tcPr>
          <w:p w14:paraId="34EB32D5" w14:textId="23F6D963" w:rsidR="00EF2FF2" w:rsidRPr="00A31CEA" w:rsidRDefault="00EE12B7" w:rsidP="00EF2FF2">
            <w:pPr>
              <w:rPr>
                <w:color w:val="000000"/>
              </w:rPr>
            </w:pPr>
            <w:r w:rsidRPr="00EE12B7">
              <w:rPr>
                <w:color w:val="000000"/>
              </w:rPr>
              <w:t>SEFALOSTAT ÇUBUĞU</w:t>
            </w:r>
          </w:p>
        </w:tc>
        <w:tc>
          <w:tcPr>
            <w:tcW w:w="791" w:type="dxa"/>
            <w:tcBorders>
              <w:top w:val="nil"/>
              <w:left w:val="nil"/>
              <w:bottom w:val="single" w:sz="8" w:space="0" w:color="auto"/>
              <w:right w:val="single" w:sz="8" w:space="0" w:color="auto"/>
            </w:tcBorders>
          </w:tcPr>
          <w:p w14:paraId="3E09F477" w14:textId="25A51937" w:rsidR="00EF2FF2" w:rsidRDefault="00EF2FF2" w:rsidP="00EF2FF2">
            <w:pPr>
              <w:jc w:val="right"/>
            </w:pPr>
            <w:r w:rsidRPr="004E6B09">
              <w:t>adet</w:t>
            </w:r>
          </w:p>
        </w:tc>
        <w:tc>
          <w:tcPr>
            <w:tcW w:w="876" w:type="dxa"/>
            <w:tcBorders>
              <w:top w:val="nil"/>
              <w:left w:val="nil"/>
              <w:bottom w:val="single" w:sz="8" w:space="0" w:color="auto"/>
              <w:right w:val="single" w:sz="8" w:space="0" w:color="auto"/>
            </w:tcBorders>
          </w:tcPr>
          <w:p w14:paraId="1EF43FF7" w14:textId="077D5429" w:rsidR="00EF2FF2" w:rsidRDefault="00EE12B7" w:rsidP="00EF2FF2">
            <w:pPr>
              <w:jc w:val="right"/>
              <w:rPr>
                <w:rFonts w:ascii="Calibri" w:hAnsi="Calibri" w:cs="Calibri"/>
                <w:color w:val="000000"/>
                <w:sz w:val="22"/>
                <w:szCs w:val="22"/>
              </w:rPr>
            </w:pPr>
            <w:r>
              <w:rPr>
                <w:color w:val="000000"/>
                <w:szCs w:val="22"/>
              </w:rPr>
              <w:t>4</w:t>
            </w:r>
          </w:p>
        </w:tc>
        <w:tc>
          <w:tcPr>
            <w:tcW w:w="1546" w:type="dxa"/>
          </w:tcPr>
          <w:p w14:paraId="1B46AC31" w14:textId="77777777" w:rsidR="00EF2FF2" w:rsidRPr="00FD19D1" w:rsidRDefault="00EF2FF2" w:rsidP="00EF2FF2">
            <w:pPr>
              <w:rPr>
                <w:sz w:val="22"/>
                <w:szCs w:val="22"/>
              </w:rPr>
            </w:pPr>
          </w:p>
        </w:tc>
        <w:tc>
          <w:tcPr>
            <w:tcW w:w="1956" w:type="dxa"/>
          </w:tcPr>
          <w:p w14:paraId="014895E4" w14:textId="77777777" w:rsidR="00EF2FF2" w:rsidRPr="00FD19D1" w:rsidRDefault="00EF2FF2" w:rsidP="00EF2FF2">
            <w:pPr>
              <w:rPr>
                <w:sz w:val="22"/>
                <w:szCs w:val="22"/>
              </w:rPr>
            </w:pPr>
          </w:p>
        </w:tc>
      </w:tr>
      <w:tr w:rsidR="00EF2FF2" w:rsidRPr="00FD19D1" w14:paraId="0B2CE724" w14:textId="77777777" w:rsidTr="00C53179">
        <w:tc>
          <w:tcPr>
            <w:tcW w:w="572" w:type="dxa"/>
          </w:tcPr>
          <w:p w14:paraId="635BC756" w14:textId="37CAB653" w:rsidR="00EF2FF2" w:rsidRDefault="00EF2FF2" w:rsidP="002A3902">
            <w:pPr>
              <w:rPr>
                <w:sz w:val="22"/>
                <w:szCs w:val="22"/>
              </w:rPr>
            </w:pPr>
            <w:r>
              <w:rPr>
                <w:sz w:val="22"/>
                <w:szCs w:val="22"/>
              </w:rPr>
              <w:t>5</w:t>
            </w:r>
          </w:p>
        </w:tc>
        <w:tc>
          <w:tcPr>
            <w:tcW w:w="4177" w:type="dxa"/>
            <w:tcBorders>
              <w:top w:val="nil"/>
              <w:left w:val="nil"/>
              <w:bottom w:val="single" w:sz="8" w:space="0" w:color="auto"/>
              <w:right w:val="single" w:sz="8" w:space="0" w:color="auto"/>
            </w:tcBorders>
            <w:vAlign w:val="center"/>
          </w:tcPr>
          <w:p w14:paraId="52FB22C1" w14:textId="4DEAAEF7" w:rsidR="00EF2FF2" w:rsidRPr="00A31CEA" w:rsidRDefault="00EE12B7" w:rsidP="002A3902">
            <w:pPr>
              <w:rPr>
                <w:color w:val="000000"/>
              </w:rPr>
            </w:pPr>
            <w:r w:rsidRPr="00EE12B7">
              <w:rPr>
                <w:color w:val="000000"/>
              </w:rPr>
              <w:t>ISIRMA KILIFI PANORAMİK</w:t>
            </w:r>
          </w:p>
        </w:tc>
        <w:tc>
          <w:tcPr>
            <w:tcW w:w="791" w:type="dxa"/>
            <w:tcBorders>
              <w:top w:val="nil"/>
              <w:left w:val="nil"/>
              <w:bottom w:val="single" w:sz="8" w:space="0" w:color="auto"/>
              <w:right w:val="single" w:sz="8" w:space="0" w:color="auto"/>
            </w:tcBorders>
            <w:vAlign w:val="center"/>
          </w:tcPr>
          <w:p w14:paraId="07713144" w14:textId="62841C99" w:rsidR="00EF2FF2" w:rsidRDefault="00EF2FF2" w:rsidP="002A3902">
            <w:pPr>
              <w:jc w:val="right"/>
            </w:pPr>
            <w:r w:rsidRPr="00EF2FF2">
              <w:t>adet</w:t>
            </w:r>
          </w:p>
        </w:tc>
        <w:tc>
          <w:tcPr>
            <w:tcW w:w="876" w:type="dxa"/>
            <w:tcBorders>
              <w:top w:val="nil"/>
              <w:left w:val="nil"/>
              <w:bottom w:val="single" w:sz="8" w:space="0" w:color="auto"/>
              <w:right w:val="single" w:sz="8" w:space="0" w:color="auto"/>
            </w:tcBorders>
            <w:vAlign w:val="center"/>
          </w:tcPr>
          <w:p w14:paraId="1C7BA771" w14:textId="0342BB07" w:rsidR="00EF2FF2" w:rsidRDefault="00EE12B7" w:rsidP="002A3902">
            <w:pPr>
              <w:jc w:val="right"/>
              <w:rPr>
                <w:rFonts w:ascii="Calibri" w:hAnsi="Calibri" w:cs="Calibri"/>
                <w:color w:val="000000"/>
                <w:sz w:val="22"/>
                <w:szCs w:val="22"/>
              </w:rPr>
            </w:pPr>
            <w:r>
              <w:rPr>
                <w:rFonts w:ascii="Calibri" w:hAnsi="Calibri" w:cs="Calibri"/>
                <w:color w:val="000000"/>
                <w:sz w:val="22"/>
                <w:szCs w:val="22"/>
              </w:rPr>
              <w:t>68.750</w:t>
            </w:r>
          </w:p>
        </w:tc>
        <w:tc>
          <w:tcPr>
            <w:tcW w:w="1546" w:type="dxa"/>
          </w:tcPr>
          <w:p w14:paraId="4ED35432" w14:textId="77777777" w:rsidR="00EF2FF2" w:rsidRPr="00FD19D1" w:rsidRDefault="00EF2FF2" w:rsidP="002A3902">
            <w:pPr>
              <w:rPr>
                <w:sz w:val="22"/>
                <w:szCs w:val="22"/>
              </w:rPr>
            </w:pPr>
          </w:p>
        </w:tc>
        <w:tc>
          <w:tcPr>
            <w:tcW w:w="1956" w:type="dxa"/>
          </w:tcPr>
          <w:p w14:paraId="1C51DA35" w14:textId="77777777" w:rsidR="00EF2FF2" w:rsidRPr="00FD19D1" w:rsidRDefault="00EF2FF2" w:rsidP="002A3902">
            <w:pPr>
              <w:rPr>
                <w:sz w:val="22"/>
                <w:szCs w:val="22"/>
              </w:rPr>
            </w:pPr>
          </w:p>
        </w:tc>
      </w:tr>
      <w:tr w:rsidR="00EF2FF2" w:rsidRPr="00FD19D1" w14:paraId="134BABD8" w14:textId="77777777" w:rsidTr="00C53179">
        <w:tc>
          <w:tcPr>
            <w:tcW w:w="572" w:type="dxa"/>
          </w:tcPr>
          <w:p w14:paraId="21CA6DE9" w14:textId="76C172A1" w:rsidR="00EF2FF2" w:rsidRDefault="00EF2FF2" w:rsidP="002A3902">
            <w:pPr>
              <w:rPr>
                <w:sz w:val="22"/>
                <w:szCs w:val="22"/>
              </w:rPr>
            </w:pPr>
            <w:r>
              <w:rPr>
                <w:sz w:val="22"/>
                <w:szCs w:val="22"/>
              </w:rPr>
              <w:t>6</w:t>
            </w:r>
          </w:p>
        </w:tc>
        <w:tc>
          <w:tcPr>
            <w:tcW w:w="4177" w:type="dxa"/>
            <w:tcBorders>
              <w:top w:val="nil"/>
              <w:left w:val="nil"/>
              <w:bottom w:val="single" w:sz="8" w:space="0" w:color="auto"/>
              <w:right w:val="single" w:sz="8" w:space="0" w:color="auto"/>
            </w:tcBorders>
            <w:vAlign w:val="center"/>
          </w:tcPr>
          <w:p w14:paraId="6DE73941" w14:textId="1A512A1A" w:rsidR="00EF2FF2" w:rsidRPr="00A31CEA" w:rsidRDefault="00EE12B7" w:rsidP="002A3902">
            <w:pPr>
              <w:rPr>
                <w:color w:val="000000"/>
              </w:rPr>
            </w:pPr>
            <w:r w:rsidRPr="00EE12B7">
              <w:rPr>
                <w:color w:val="000000"/>
              </w:rPr>
              <w:t>FOSFOR PLAK KILIF KARTON SILE(0)</w:t>
            </w:r>
          </w:p>
        </w:tc>
        <w:tc>
          <w:tcPr>
            <w:tcW w:w="791" w:type="dxa"/>
            <w:tcBorders>
              <w:top w:val="nil"/>
              <w:left w:val="nil"/>
              <w:bottom w:val="single" w:sz="8" w:space="0" w:color="auto"/>
              <w:right w:val="single" w:sz="8" w:space="0" w:color="auto"/>
            </w:tcBorders>
            <w:vAlign w:val="center"/>
          </w:tcPr>
          <w:p w14:paraId="5A8C5E3F" w14:textId="5D7B16B3" w:rsidR="00EF2FF2" w:rsidRDefault="00EF2FF2" w:rsidP="002A3902">
            <w:pPr>
              <w:jc w:val="right"/>
            </w:pPr>
            <w:r w:rsidRPr="00EF2FF2">
              <w:t>adet</w:t>
            </w:r>
          </w:p>
        </w:tc>
        <w:tc>
          <w:tcPr>
            <w:tcW w:w="876" w:type="dxa"/>
            <w:tcBorders>
              <w:top w:val="nil"/>
              <w:left w:val="nil"/>
              <w:bottom w:val="single" w:sz="8" w:space="0" w:color="auto"/>
              <w:right w:val="single" w:sz="8" w:space="0" w:color="auto"/>
            </w:tcBorders>
            <w:vAlign w:val="center"/>
          </w:tcPr>
          <w:p w14:paraId="56088135" w14:textId="4D34D553" w:rsidR="00EF2FF2" w:rsidRDefault="00EE12B7" w:rsidP="002A3902">
            <w:pPr>
              <w:jc w:val="right"/>
              <w:rPr>
                <w:rFonts w:ascii="Calibri" w:hAnsi="Calibri" w:cs="Calibri"/>
                <w:color w:val="000000"/>
                <w:sz w:val="22"/>
                <w:szCs w:val="22"/>
              </w:rPr>
            </w:pPr>
            <w:r>
              <w:rPr>
                <w:rFonts w:ascii="Calibri" w:hAnsi="Calibri" w:cs="Calibri"/>
                <w:color w:val="000000"/>
                <w:sz w:val="22"/>
                <w:szCs w:val="22"/>
              </w:rPr>
              <w:t>18.750</w:t>
            </w:r>
          </w:p>
        </w:tc>
        <w:tc>
          <w:tcPr>
            <w:tcW w:w="1546" w:type="dxa"/>
          </w:tcPr>
          <w:p w14:paraId="1F51C4CB" w14:textId="77777777" w:rsidR="00EF2FF2" w:rsidRPr="00FD19D1" w:rsidRDefault="00EF2FF2" w:rsidP="002A3902">
            <w:pPr>
              <w:rPr>
                <w:sz w:val="22"/>
                <w:szCs w:val="22"/>
              </w:rPr>
            </w:pPr>
          </w:p>
        </w:tc>
        <w:tc>
          <w:tcPr>
            <w:tcW w:w="1956" w:type="dxa"/>
          </w:tcPr>
          <w:p w14:paraId="1EF760DC" w14:textId="77777777" w:rsidR="00EF2FF2" w:rsidRPr="00FD19D1" w:rsidRDefault="00EF2FF2" w:rsidP="002A3902">
            <w:pPr>
              <w:rPr>
                <w:sz w:val="22"/>
                <w:szCs w:val="22"/>
              </w:rPr>
            </w:pPr>
          </w:p>
        </w:tc>
      </w:tr>
      <w:tr w:rsidR="00EF2FF2" w:rsidRPr="00FD19D1" w14:paraId="7F6A5B7D" w14:textId="77777777" w:rsidTr="00C53179">
        <w:tc>
          <w:tcPr>
            <w:tcW w:w="572" w:type="dxa"/>
          </w:tcPr>
          <w:p w14:paraId="3DAA927A" w14:textId="76577A94" w:rsidR="00EF2FF2" w:rsidRDefault="00EF2FF2" w:rsidP="002A3902">
            <w:pPr>
              <w:rPr>
                <w:sz w:val="22"/>
                <w:szCs w:val="22"/>
              </w:rPr>
            </w:pPr>
            <w:r>
              <w:rPr>
                <w:sz w:val="22"/>
                <w:szCs w:val="22"/>
              </w:rPr>
              <w:t>7</w:t>
            </w:r>
          </w:p>
        </w:tc>
        <w:tc>
          <w:tcPr>
            <w:tcW w:w="4177" w:type="dxa"/>
            <w:tcBorders>
              <w:top w:val="nil"/>
              <w:left w:val="nil"/>
              <w:bottom w:val="single" w:sz="8" w:space="0" w:color="auto"/>
              <w:right w:val="single" w:sz="8" w:space="0" w:color="auto"/>
            </w:tcBorders>
            <w:vAlign w:val="center"/>
          </w:tcPr>
          <w:p w14:paraId="53C22E08" w14:textId="08897CE4" w:rsidR="00EF2FF2" w:rsidRPr="00A31CEA" w:rsidRDefault="00EE12B7" w:rsidP="002A3902">
            <w:pPr>
              <w:rPr>
                <w:color w:val="000000"/>
              </w:rPr>
            </w:pPr>
            <w:r w:rsidRPr="00EE12B7">
              <w:rPr>
                <w:color w:val="000000"/>
              </w:rPr>
              <w:t>FOSFOR PLAK KILIF KARTON SILE(1)</w:t>
            </w:r>
          </w:p>
        </w:tc>
        <w:tc>
          <w:tcPr>
            <w:tcW w:w="791" w:type="dxa"/>
            <w:tcBorders>
              <w:top w:val="nil"/>
              <w:left w:val="nil"/>
              <w:bottom w:val="single" w:sz="8" w:space="0" w:color="auto"/>
              <w:right w:val="single" w:sz="8" w:space="0" w:color="auto"/>
            </w:tcBorders>
            <w:vAlign w:val="center"/>
          </w:tcPr>
          <w:p w14:paraId="5B6CCF55" w14:textId="23DFBA64" w:rsidR="00EF2FF2" w:rsidRDefault="00EF2FF2" w:rsidP="002A3902">
            <w:pPr>
              <w:jc w:val="right"/>
            </w:pPr>
            <w:r w:rsidRPr="00EF2FF2">
              <w:t>adet</w:t>
            </w:r>
          </w:p>
        </w:tc>
        <w:tc>
          <w:tcPr>
            <w:tcW w:w="876" w:type="dxa"/>
            <w:tcBorders>
              <w:top w:val="nil"/>
              <w:left w:val="nil"/>
              <w:bottom w:val="single" w:sz="8" w:space="0" w:color="auto"/>
              <w:right w:val="single" w:sz="8" w:space="0" w:color="auto"/>
            </w:tcBorders>
            <w:vAlign w:val="center"/>
          </w:tcPr>
          <w:p w14:paraId="785AD554" w14:textId="78D9B0DA" w:rsidR="00EF2FF2" w:rsidRDefault="00EE12B7" w:rsidP="002A3902">
            <w:pPr>
              <w:jc w:val="right"/>
              <w:rPr>
                <w:rFonts w:ascii="Calibri" w:hAnsi="Calibri" w:cs="Calibri"/>
                <w:color w:val="000000"/>
                <w:sz w:val="22"/>
                <w:szCs w:val="22"/>
              </w:rPr>
            </w:pPr>
            <w:r>
              <w:rPr>
                <w:rFonts w:ascii="Calibri" w:hAnsi="Calibri" w:cs="Calibri"/>
                <w:color w:val="000000"/>
                <w:sz w:val="22"/>
                <w:szCs w:val="22"/>
              </w:rPr>
              <w:t>15.000</w:t>
            </w:r>
          </w:p>
        </w:tc>
        <w:tc>
          <w:tcPr>
            <w:tcW w:w="1546" w:type="dxa"/>
          </w:tcPr>
          <w:p w14:paraId="4FB6F578" w14:textId="77777777" w:rsidR="00EF2FF2" w:rsidRPr="00FD19D1" w:rsidRDefault="00EF2FF2" w:rsidP="002A3902">
            <w:pPr>
              <w:rPr>
                <w:sz w:val="22"/>
                <w:szCs w:val="22"/>
              </w:rPr>
            </w:pPr>
          </w:p>
        </w:tc>
        <w:tc>
          <w:tcPr>
            <w:tcW w:w="1956" w:type="dxa"/>
          </w:tcPr>
          <w:p w14:paraId="38F3E379" w14:textId="77777777" w:rsidR="00EF2FF2" w:rsidRPr="00FD19D1" w:rsidRDefault="00EF2FF2" w:rsidP="002A3902">
            <w:pPr>
              <w:rPr>
                <w:sz w:val="22"/>
                <w:szCs w:val="22"/>
              </w:rPr>
            </w:pPr>
          </w:p>
        </w:tc>
      </w:tr>
      <w:tr w:rsidR="00EF2FF2" w:rsidRPr="00FD19D1" w14:paraId="18C01726" w14:textId="77777777" w:rsidTr="00C53179">
        <w:tc>
          <w:tcPr>
            <w:tcW w:w="572" w:type="dxa"/>
          </w:tcPr>
          <w:p w14:paraId="5173BBF6" w14:textId="150675C8" w:rsidR="00EF2FF2" w:rsidRDefault="00EF2FF2" w:rsidP="002A3902">
            <w:pPr>
              <w:rPr>
                <w:sz w:val="22"/>
                <w:szCs w:val="22"/>
              </w:rPr>
            </w:pPr>
            <w:r>
              <w:rPr>
                <w:sz w:val="22"/>
                <w:szCs w:val="22"/>
              </w:rPr>
              <w:t>8</w:t>
            </w:r>
          </w:p>
        </w:tc>
        <w:tc>
          <w:tcPr>
            <w:tcW w:w="4177" w:type="dxa"/>
            <w:tcBorders>
              <w:top w:val="nil"/>
              <w:left w:val="nil"/>
              <w:bottom w:val="single" w:sz="8" w:space="0" w:color="auto"/>
              <w:right w:val="single" w:sz="8" w:space="0" w:color="auto"/>
            </w:tcBorders>
            <w:vAlign w:val="center"/>
          </w:tcPr>
          <w:p w14:paraId="5FFEABC0" w14:textId="59242E13" w:rsidR="00EF2FF2" w:rsidRPr="00A31CEA" w:rsidRDefault="00EE12B7" w:rsidP="002A3902">
            <w:pPr>
              <w:rPr>
                <w:color w:val="000000"/>
              </w:rPr>
            </w:pPr>
            <w:r w:rsidRPr="00EE12B7">
              <w:rPr>
                <w:color w:val="000000"/>
              </w:rPr>
              <w:t>FOSFOR PLAK KILIF KARTON SILE(2)</w:t>
            </w:r>
          </w:p>
        </w:tc>
        <w:tc>
          <w:tcPr>
            <w:tcW w:w="791" w:type="dxa"/>
            <w:tcBorders>
              <w:top w:val="nil"/>
              <w:left w:val="nil"/>
              <w:bottom w:val="single" w:sz="8" w:space="0" w:color="auto"/>
              <w:right w:val="single" w:sz="8" w:space="0" w:color="auto"/>
            </w:tcBorders>
            <w:vAlign w:val="center"/>
          </w:tcPr>
          <w:p w14:paraId="480FC75B" w14:textId="2F9A84BE" w:rsidR="00EF2FF2" w:rsidRDefault="00EF2FF2" w:rsidP="002A3902">
            <w:pPr>
              <w:jc w:val="right"/>
            </w:pPr>
            <w:r w:rsidRPr="00EF2FF2">
              <w:t>adet</w:t>
            </w:r>
          </w:p>
        </w:tc>
        <w:tc>
          <w:tcPr>
            <w:tcW w:w="876" w:type="dxa"/>
            <w:tcBorders>
              <w:top w:val="nil"/>
              <w:left w:val="nil"/>
              <w:bottom w:val="single" w:sz="8" w:space="0" w:color="auto"/>
              <w:right w:val="single" w:sz="8" w:space="0" w:color="auto"/>
            </w:tcBorders>
            <w:vAlign w:val="center"/>
          </w:tcPr>
          <w:p w14:paraId="205FC966" w14:textId="17FDAF38" w:rsidR="00EF2FF2" w:rsidRDefault="00EE12B7" w:rsidP="002A3902">
            <w:pPr>
              <w:jc w:val="right"/>
              <w:rPr>
                <w:rFonts w:ascii="Calibri" w:hAnsi="Calibri" w:cs="Calibri"/>
                <w:color w:val="000000"/>
                <w:sz w:val="22"/>
                <w:szCs w:val="22"/>
              </w:rPr>
            </w:pPr>
            <w:r>
              <w:rPr>
                <w:rFonts w:ascii="Calibri" w:hAnsi="Calibri" w:cs="Calibri"/>
                <w:color w:val="000000"/>
                <w:sz w:val="22"/>
                <w:szCs w:val="22"/>
              </w:rPr>
              <w:t>40.000</w:t>
            </w:r>
          </w:p>
        </w:tc>
        <w:tc>
          <w:tcPr>
            <w:tcW w:w="1546" w:type="dxa"/>
          </w:tcPr>
          <w:p w14:paraId="15BE11A5" w14:textId="77777777" w:rsidR="00EF2FF2" w:rsidRPr="00FD19D1" w:rsidRDefault="00EF2FF2" w:rsidP="002A3902">
            <w:pPr>
              <w:rPr>
                <w:sz w:val="22"/>
                <w:szCs w:val="22"/>
              </w:rPr>
            </w:pPr>
          </w:p>
        </w:tc>
        <w:tc>
          <w:tcPr>
            <w:tcW w:w="1956" w:type="dxa"/>
          </w:tcPr>
          <w:p w14:paraId="37B79446" w14:textId="77777777" w:rsidR="00EF2FF2" w:rsidRPr="00FD19D1" w:rsidRDefault="00EF2FF2" w:rsidP="002A3902">
            <w:pPr>
              <w:rPr>
                <w:sz w:val="22"/>
                <w:szCs w:val="22"/>
              </w:rPr>
            </w:pPr>
          </w:p>
        </w:tc>
      </w:tr>
      <w:tr w:rsidR="00EF2FF2" w:rsidRPr="00FD19D1" w14:paraId="5CE5F0B5" w14:textId="77777777" w:rsidTr="00C53179">
        <w:tc>
          <w:tcPr>
            <w:tcW w:w="572" w:type="dxa"/>
          </w:tcPr>
          <w:p w14:paraId="393E8E4C" w14:textId="33E1306E" w:rsidR="00EF2FF2" w:rsidRDefault="00EF2FF2" w:rsidP="002A3902">
            <w:pPr>
              <w:rPr>
                <w:sz w:val="22"/>
                <w:szCs w:val="22"/>
              </w:rPr>
            </w:pPr>
            <w:r>
              <w:rPr>
                <w:sz w:val="22"/>
                <w:szCs w:val="22"/>
              </w:rPr>
              <w:t>9</w:t>
            </w:r>
          </w:p>
        </w:tc>
        <w:tc>
          <w:tcPr>
            <w:tcW w:w="4177" w:type="dxa"/>
            <w:tcBorders>
              <w:top w:val="nil"/>
              <w:left w:val="nil"/>
              <w:bottom w:val="single" w:sz="8" w:space="0" w:color="auto"/>
              <w:right w:val="single" w:sz="8" w:space="0" w:color="auto"/>
            </w:tcBorders>
            <w:vAlign w:val="center"/>
          </w:tcPr>
          <w:p w14:paraId="2FE5C3F1" w14:textId="36EA8531" w:rsidR="00EF2FF2" w:rsidRPr="00A31CEA" w:rsidRDefault="00EE12B7" w:rsidP="002A3902">
            <w:pPr>
              <w:rPr>
                <w:color w:val="000000"/>
              </w:rPr>
            </w:pPr>
            <w:r w:rsidRPr="00EE12B7">
              <w:rPr>
                <w:color w:val="000000"/>
              </w:rPr>
              <w:t>FOSFOR PLAK KILIF PLASTİK SILE(0)</w:t>
            </w:r>
          </w:p>
        </w:tc>
        <w:tc>
          <w:tcPr>
            <w:tcW w:w="791" w:type="dxa"/>
            <w:tcBorders>
              <w:top w:val="nil"/>
              <w:left w:val="nil"/>
              <w:bottom w:val="single" w:sz="8" w:space="0" w:color="auto"/>
              <w:right w:val="single" w:sz="8" w:space="0" w:color="auto"/>
            </w:tcBorders>
            <w:vAlign w:val="center"/>
          </w:tcPr>
          <w:p w14:paraId="1C9AAF39" w14:textId="00615084" w:rsidR="00EF2FF2" w:rsidRDefault="00EF2FF2" w:rsidP="002A3902">
            <w:pPr>
              <w:jc w:val="right"/>
            </w:pPr>
            <w:r w:rsidRPr="00EF2FF2">
              <w:t>adet</w:t>
            </w:r>
          </w:p>
        </w:tc>
        <w:tc>
          <w:tcPr>
            <w:tcW w:w="876" w:type="dxa"/>
            <w:tcBorders>
              <w:top w:val="nil"/>
              <w:left w:val="nil"/>
              <w:bottom w:val="single" w:sz="8" w:space="0" w:color="auto"/>
              <w:right w:val="single" w:sz="8" w:space="0" w:color="auto"/>
            </w:tcBorders>
            <w:vAlign w:val="center"/>
          </w:tcPr>
          <w:p w14:paraId="7540D9CC" w14:textId="2961EF10" w:rsidR="00EF2FF2" w:rsidRDefault="00EE12B7" w:rsidP="002A3902">
            <w:pPr>
              <w:jc w:val="right"/>
              <w:rPr>
                <w:rFonts w:ascii="Calibri" w:hAnsi="Calibri" w:cs="Calibri"/>
                <w:color w:val="000000"/>
                <w:sz w:val="22"/>
                <w:szCs w:val="22"/>
              </w:rPr>
            </w:pPr>
            <w:r>
              <w:rPr>
                <w:rFonts w:ascii="Calibri" w:hAnsi="Calibri" w:cs="Calibri"/>
                <w:color w:val="000000"/>
                <w:sz w:val="22"/>
                <w:szCs w:val="22"/>
              </w:rPr>
              <w:t>27.500</w:t>
            </w:r>
          </w:p>
        </w:tc>
        <w:tc>
          <w:tcPr>
            <w:tcW w:w="1546" w:type="dxa"/>
          </w:tcPr>
          <w:p w14:paraId="53F05ADF" w14:textId="77777777" w:rsidR="00EF2FF2" w:rsidRPr="00FD19D1" w:rsidRDefault="00EF2FF2" w:rsidP="002A3902">
            <w:pPr>
              <w:rPr>
                <w:sz w:val="22"/>
                <w:szCs w:val="22"/>
              </w:rPr>
            </w:pPr>
          </w:p>
        </w:tc>
        <w:tc>
          <w:tcPr>
            <w:tcW w:w="1956" w:type="dxa"/>
          </w:tcPr>
          <w:p w14:paraId="46DB0F47" w14:textId="77777777" w:rsidR="00EF2FF2" w:rsidRPr="00FD19D1" w:rsidRDefault="00EF2FF2" w:rsidP="002A3902">
            <w:pPr>
              <w:rPr>
                <w:sz w:val="22"/>
                <w:szCs w:val="22"/>
              </w:rPr>
            </w:pPr>
          </w:p>
        </w:tc>
      </w:tr>
      <w:tr w:rsidR="00EF2FF2" w:rsidRPr="00FD19D1" w14:paraId="1B58A4AB" w14:textId="77777777" w:rsidTr="00C53179">
        <w:tc>
          <w:tcPr>
            <w:tcW w:w="572" w:type="dxa"/>
          </w:tcPr>
          <w:p w14:paraId="0960445C" w14:textId="1A6B49C3" w:rsidR="00EF2FF2" w:rsidRDefault="00EF2FF2" w:rsidP="002A3902">
            <w:pPr>
              <w:rPr>
                <w:sz w:val="22"/>
                <w:szCs w:val="22"/>
              </w:rPr>
            </w:pPr>
            <w:r>
              <w:rPr>
                <w:sz w:val="22"/>
                <w:szCs w:val="22"/>
              </w:rPr>
              <w:t>10</w:t>
            </w:r>
          </w:p>
        </w:tc>
        <w:tc>
          <w:tcPr>
            <w:tcW w:w="4177" w:type="dxa"/>
            <w:tcBorders>
              <w:top w:val="nil"/>
              <w:left w:val="nil"/>
              <w:bottom w:val="single" w:sz="8" w:space="0" w:color="auto"/>
              <w:right w:val="single" w:sz="8" w:space="0" w:color="auto"/>
            </w:tcBorders>
            <w:vAlign w:val="center"/>
          </w:tcPr>
          <w:p w14:paraId="4D2B35EB" w14:textId="7D5079B0" w:rsidR="00EF2FF2" w:rsidRPr="00A31CEA" w:rsidRDefault="00EE12B7" w:rsidP="002A3902">
            <w:pPr>
              <w:rPr>
                <w:color w:val="000000"/>
              </w:rPr>
            </w:pPr>
            <w:r w:rsidRPr="00EE12B7">
              <w:rPr>
                <w:color w:val="000000"/>
              </w:rPr>
              <w:t>FOSFOR PLAK KILIF PLASTİK SILE(1)</w:t>
            </w:r>
          </w:p>
        </w:tc>
        <w:tc>
          <w:tcPr>
            <w:tcW w:w="791" w:type="dxa"/>
            <w:tcBorders>
              <w:top w:val="nil"/>
              <w:left w:val="nil"/>
              <w:bottom w:val="single" w:sz="8" w:space="0" w:color="auto"/>
              <w:right w:val="single" w:sz="8" w:space="0" w:color="auto"/>
            </w:tcBorders>
            <w:vAlign w:val="center"/>
          </w:tcPr>
          <w:p w14:paraId="0DC05091" w14:textId="4252E6F8" w:rsidR="00EF2FF2" w:rsidRDefault="00EF2FF2" w:rsidP="002A3902">
            <w:pPr>
              <w:jc w:val="right"/>
            </w:pPr>
            <w:r w:rsidRPr="00EF2FF2">
              <w:t>adet</w:t>
            </w:r>
          </w:p>
        </w:tc>
        <w:tc>
          <w:tcPr>
            <w:tcW w:w="876" w:type="dxa"/>
            <w:tcBorders>
              <w:top w:val="nil"/>
              <w:left w:val="nil"/>
              <w:bottom w:val="single" w:sz="8" w:space="0" w:color="auto"/>
              <w:right w:val="single" w:sz="8" w:space="0" w:color="auto"/>
            </w:tcBorders>
            <w:vAlign w:val="center"/>
          </w:tcPr>
          <w:p w14:paraId="25DF7623" w14:textId="0352FECF" w:rsidR="00EF2FF2" w:rsidRDefault="00EE12B7" w:rsidP="002A3902">
            <w:pPr>
              <w:jc w:val="right"/>
              <w:rPr>
                <w:rFonts w:ascii="Calibri" w:hAnsi="Calibri" w:cs="Calibri"/>
                <w:color w:val="000000"/>
                <w:sz w:val="22"/>
                <w:szCs w:val="22"/>
              </w:rPr>
            </w:pPr>
            <w:r>
              <w:rPr>
                <w:rFonts w:ascii="Calibri" w:hAnsi="Calibri" w:cs="Calibri"/>
                <w:color w:val="000000"/>
                <w:sz w:val="22"/>
                <w:szCs w:val="22"/>
              </w:rPr>
              <w:t>20.000</w:t>
            </w:r>
          </w:p>
        </w:tc>
        <w:tc>
          <w:tcPr>
            <w:tcW w:w="1546" w:type="dxa"/>
          </w:tcPr>
          <w:p w14:paraId="08C3DDAE" w14:textId="77777777" w:rsidR="00EF2FF2" w:rsidRPr="00FD19D1" w:rsidRDefault="00EF2FF2" w:rsidP="002A3902">
            <w:pPr>
              <w:rPr>
                <w:sz w:val="22"/>
                <w:szCs w:val="22"/>
              </w:rPr>
            </w:pPr>
          </w:p>
        </w:tc>
        <w:tc>
          <w:tcPr>
            <w:tcW w:w="1956" w:type="dxa"/>
          </w:tcPr>
          <w:p w14:paraId="5D1C2231" w14:textId="77777777" w:rsidR="00EF2FF2" w:rsidRPr="00FD19D1" w:rsidRDefault="00EF2FF2" w:rsidP="002A3902">
            <w:pPr>
              <w:rPr>
                <w:sz w:val="22"/>
                <w:szCs w:val="22"/>
              </w:rPr>
            </w:pPr>
          </w:p>
        </w:tc>
      </w:tr>
      <w:tr w:rsidR="00EF2FF2" w:rsidRPr="00FD19D1" w14:paraId="6967DA75" w14:textId="77777777" w:rsidTr="00C53179">
        <w:tc>
          <w:tcPr>
            <w:tcW w:w="572" w:type="dxa"/>
          </w:tcPr>
          <w:p w14:paraId="3F0D2B7F" w14:textId="469A69C6" w:rsidR="00EF2FF2" w:rsidRDefault="00EF2FF2" w:rsidP="002A3902">
            <w:pPr>
              <w:rPr>
                <w:sz w:val="22"/>
                <w:szCs w:val="22"/>
              </w:rPr>
            </w:pPr>
            <w:r>
              <w:rPr>
                <w:sz w:val="22"/>
                <w:szCs w:val="22"/>
              </w:rPr>
              <w:t>11</w:t>
            </w:r>
          </w:p>
        </w:tc>
        <w:tc>
          <w:tcPr>
            <w:tcW w:w="4177" w:type="dxa"/>
            <w:tcBorders>
              <w:top w:val="nil"/>
              <w:left w:val="nil"/>
              <w:bottom w:val="single" w:sz="8" w:space="0" w:color="auto"/>
              <w:right w:val="single" w:sz="8" w:space="0" w:color="auto"/>
            </w:tcBorders>
            <w:vAlign w:val="center"/>
          </w:tcPr>
          <w:p w14:paraId="774A737A" w14:textId="568315E9" w:rsidR="00EF2FF2" w:rsidRPr="00A31CEA" w:rsidRDefault="00EE12B7" w:rsidP="002A3902">
            <w:pPr>
              <w:rPr>
                <w:color w:val="000000"/>
              </w:rPr>
            </w:pPr>
            <w:r w:rsidRPr="00EE12B7">
              <w:rPr>
                <w:color w:val="000000"/>
              </w:rPr>
              <w:t>FOS FOSFOR KILIF PLAK PLASTİK SILE(2</w:t>
            </w:r>
          </w:p>
        </w:tc>
        <w:tc>
          <w:tcPr>
            <w:tcW w:w="791" w:type="dxa"/>
            <w:tcBorders>
              <w:top w:val="nil"/>
              <w:left w:val="nil"/>
              <w:bottom w:val="single" w:sz="8" w:space="0" w:color="auto"/>
              <w:right w:val="single" w:sz="8" w:space="0" w:color="auto"/>
            </w:tcBorders>
            <w:vAlign w:val="center"/>
          </w:tcPr>
          <w:p w14:paraId="7E3D03C1" w14:textId="19AA0345" w:rsidR="00EF2FF2" w:rsidRDefault="00EF2FF2" w:rsidP="002A3902">
            <w:pPr>
              <w:jc w:val="right"/>
            </w:pPr>
            <w:r w:rsidRPr="00EF2FF2">
              <w:t>adet</w:t>
            </w:r>
          </w:p>
        </w:tc>
        <w:tc>
          <w:tcPr>
            <w:tcW w:w="876" w:type="dxa"/>
            <w:tcBorders>
              <w:top w:val="nil"/>
              <w:left w:val="nil"/>
              <w:bottom w:val="single" w:sz="8" w:space="0" w:color="auto"/>
              <w:right w:val="single" w:sz="8" w:space="0" w:color="auto"/>
            </w:tcBorders>
            <w:vAlign w:val="center"/>
          </w:tcPr>
          <w:p w14:paraId="05C60DCF" w14:textId="3831A6A6" w:rsidR="00EF2FF2" w:rsidRDefault="00EE12B7" w:rsidP="002A3902">
            <w:pPr>
              <w:jc w:val="right"/>
              <w:rPr>
                <w:rFonts w:ascii="Calibri" w:hAnsi="Calibri" w:cs="Calibri"/>
                <w:color w:val="000000"/>
                <w:sz w:val="22"/>
                <w:szCs w:val="22"/>
              </w:rPr>
            </w:pPr>
            <w:r>
              <w:rPr>
                <w:rFonts w:ascii="Calibri" w:hAnsi="Calibri" w:cs="Calibri"/>
                <w:color w:val="000000"/>
                <w:sz w:val="22"/>
                <w:szCs w:val="22"/>
              </w:rPr>
              <w:t>52.500</w:t>
            </w:r>
          </w:p>
        </w:tc>
        <w:tc>
          <w:tcPr>
            <w:tcW w:w="1546" w:type="dxa"/>
          </w:tcPr>
          <w:p w14:paraId="1A0C7A12" w14:textId="77777777" w:rsidR="00EF2FF2" w:rsidRPr="00FD19D1" w:rsidRDefault="00EF2FF2" w:rsidP="002A3902">
            <w:pPr>
              <w:rPr>
                <w:sz w:val="22"/>
                <w:szCs w:val="22"/>
              </w:rPr>
            </w:pPr>
          </w:p>
        </w:tc>
        <w:tc>
          <w:tcPr>
            <w:tcW w:w="1956" w:type="dxa"/>
          </w:tcPr>
          <w:p w14:paraId="6BB3BD08" w14:textId="77777777" w:rsidR="00EF2FF2" w:rsidRPr="00FD19D1" w:rsidRDefault="00EF2FF2" w:rsidP="002A3902">
            <w:pPr>
              <w:rPr>
                <w:sz w:val="22"/>
                <w:szCs w:val="22"/>
              </w:rPr>
            </w:pPr>
          </w:p>
        </w:tc>
      </w:tr>
      <w:tr w:rsidR="00EF2FF2" w:rsidRPr="00FD19D1" w14:paraId="2B3E6A51" w14:textId="77777777" w:rsidTr="00C53179">
        <w:tc>
          <w:tcPr>
            <w:tcW w:w="572" w:type="dxa"/>
          </w:tcPr>
          <w:p w14:paraId="1E1DC38D" w14:textId="0D0B310A" w:rsidR="00EF2FF2" w:rsidRDefault="00EF2FF2" w:rsidP="002A3902">
            <w:pPr>
              <w:rPr>
                <w:sz w:val="22"/>
                <w:szCs w:val="22"/>
              </w:rPr>
            </w:pPr>
            <w:r>
              <w:rPr>
                <w:sz w:val="22"/>
                <w:szCs w:val="22"/>
              </w:rPr>
              <w:t>12</w:t>
            </w:r>
          </w:p>
        </w:tc>
        <w:tc>
          <w:tcPr>
            <w:tcW w:w="4177" w:type="dxa"/>
            <w:tcBorders>
              <w:top w:val="nil"/>
              <w:left w:val="nil"/>
              <w:bottom w:val="single" w:sz="8" w:space="0" w:color="auto"/>
              <w:right w:val="single" w:sz="8" w:space="0" w:color="auto"/>
            </w:tcBorders>
            <w:vAlign w:val="center"/>
          </w:tcPr>
          <w:p w14:paraId="76E3BF67" w14:textId="1AC813C8" w:rsidR="00EF2FF2" w:rsidRPr="00A31CEA" w:rsidRDefault="00EE12B7" w:rsidP="002A3902">
            <w:pPr>
              <w:rPr>
                <w:color w:val="000000"/>
              </w:rPr>
            </w:pPr>
            <w:r w:rsidRPr="00EE12B7">
              <w:rPr>
                <w:color w:val="000000"/>
              </w:rPr>
              <w:t xml:space="preserve">BİTEWİNG KAĞIDI/KANADI                    </w:t>
            </w:r>
          </w:p>
        </w:tc>
        <w:tc>
          <w:tcPr>
            <w:tcW w:w="791" w:type="dxa"/>
            <w:tcBorders>
              <w:top w:val="nil"/>
              <w:left w:val="nil"/>
              <w:bottom w:val="single" w:sz="8" w:space="0" w:color="auto"/>
              <w:right w:val="single" w:sz="8" w:space="0" w:color="auto"/>
            </w:tcBorders>
            <w:vAlign w:val="center"/>
          </w:tcPr>
          <w:p w14:paraId="1A32C1B0" w14:textId="0C24D24B" w:rsidR="00EF2FF2" w:rsidRDefault="00EF2FF2" w:rsidP="002A3902">
            <w:pPr>
              <w:jc w:val="right"/>
            </w:pPr>
            <w:r w:rsidRPr="00EF2FF2">
              <w:t>adet</w:t>
            </w:r>
          </w:p>
        </w:tc>
        <w:tc>
          <w:tcPr>
            <w:tcW w:w="876" w:type="dxa"/>
            <w:tcBorders>
              <w:top w:val="nil"/>
              <w:left w:val="nil"/>
              <w:bottom w:val="single" w:sz="8" w:space="0" w:color="auto"/>
              <w:right w:val="single" w:sz="8" w:space="0" w:color="auto"/>
            </w:tcBorders>
            <w:vAlign w:val="center"/>
          </w:tcPr>
          <w:p w14:paraId="283D4CBD" w14:textId="509C663C" w:rsidR="00EF2FF2" w:rsidRDefault="00EE12B7" w:rsidP="002A3902">
            <w:pPr>
              <w:jc w:val="right"/>
              <w:rPr>
                <w:rFonts w:ascii="Calibri" w:hAnsi="Calibri" w:cs="Calibri"/>
                <w:color w:val="000000"/>
                <w:sz w:val="22"/>
                <w:szCs w:val="22"/>
              </w:rPr>
            </w:pPr>
            <w:r>
              <w:rPr>
                <w:rFonts w:ascii="Calibri" w:hAnsi="Calibri" w:cs="Calibri"/>
                <w:color w:val="000000"/>
                <w:sz w:val="22"/>
                <w:szCs w:val="22"/>
              </w:rPr>
              <w:t>8.500</w:t>
            </w:r>
          </w:p>
        </w:tc>
        <w:tc>
          <w:tcPr>
            <w:tcW w:w="1546" w:type="dxa"/>
          </w:tcPr>
          <w:p w14:paraId="52B5B34B" w14:textId="77777777" w:rsidR="00EF2FF2" w:rsidRPr="00FD19D1" w:rsidRDefault="00EF2FF2" w:rsidP="002A3902">
            <w:pPr>
              <w:rPr>
                <w:sz w:val="22"/>
                <w:szCs w:val="22"/>
              </w:rPr>
            </w:pPr>
          </w:p>
        </w:tc>
        <w:tc>
          <w:tcPr>
            <w:tcW w:w="1956" w:type="dxa"/>
          </w:tcPr>
          <w:p w14:paraId="1FAC2CC6" w14:textId="77777777" w:rsidR="00EF2FF2" w:rsidRPr="00FD19D1" w:rsidRDefault="00EF2FF2" w:rsidP="002A3902">
            <w:pPr>
              <w:rPr>
                <w:sz w:val="22"/>
                <w:szCs w:val="22"/>
              </w:rPr>
            </w:pPr>
          </w:p>
        </w:tc>
      </w:tr>
      <w:tr w:rsidR="002A3902" w:rsidRPr="00FD19D1" w14:paraId="768D5C70" w14:textId="77777777" w:rsidTr="00C53179">
        <w:trPr>
          <w:trHeight w:val="473"/>
        </w:trPr>
        <w:tc>
          <w:tcPr>
            <w:tcW w:w="7962" w:type="dxa"/>
            <w:gridSpan w:val="5"/>
          </w:tcPr>
          <w:p w14:paraId="2E5FA638" w14:textId="77777777" w:rsidR="002A3902" w:rsidRPr="00FD19D1" w:rsidRDefault="002A3902" w:rsidP="002A3902">
            <w:pPr>
              <w:jc w:val="center"/>
              <w:rPr>
                <w:sz w:val="22"/>
                <w:szCs w:val="22"/>
              </w:rPr>
            </w:pPr>
            <w:r w:rsidRPr="00FD19D1">
              <w:rPr>
                <w:sz w:val="22"/>
                <w:szCs w:val="22"/>
              </w:rPr>
              <w:t>Toplam Tutar (K.D.V Hariç)</w:t>
            </w:r>
          </w:p>
        </w:tc>
        <w:tc>
          <w:tcPr>
            <w:tcW w:w="1956" w:type="dxa"/>
          </w:tcPr>
          <w:p w14:paraId="26787781" w14:textId="77777777" w:rsidR="002A3902" w:rsidRPr="00FD19D1" w:rsidRDefault="002A3902" w:rsidP="002A3902">
            <w:pPr>
              <w:rPr>
                <w:sz w:val="22"/>
                <w:szCs w:val="22"/>
              </w:rPr>
            </w:pPr>
          </w:p>
        </w:tc>
      </w:tr>
    </w:tbl>
    <w:p w14:paraId="282026F4" w14:textId="77777777" w:rsidR="003478E1" w:rsidRDefault="003478E1" w:rsidP="00EE3768">
      <w:pPr>
        <w:jc w:val="both"/>
        <w:rPr>
          <w:sz w:val="22"/>
          <w:szCs w:val="22"/>
        </w:rPr>
      </w:pPr>
    </w:p>
    <w:p w14:paraId="748338A0" w14:textId="77777777" w:rsidR="00D53D50" w:rsidRDefault="00D53D50" w:rsidP="00EE3768">
      <w:pPr>
        <w:jc w:val="both"/>
        <w:rPr>
          <w:sz w:val="22"/>
          <w:szCs w:val="22"/>
        </w:rPr>
      </w:pPr>
    </w:p>
    <w:p w14:paraId="69205818" w14:textId="77777777" w:rsidR="00260231" w:rsidRPr="00FD19D1" w:rsidRDefault="00260231" w:rsidP="00260231">
      <w:pPr>
        <w:tabs>
          <w:tab w:val="left" w:pos="6390"/>
        </w:tabs>
        <w:rPr>
          <w:sz w:val="22"/>
          <w:szCs w:val="22"/>
        </w:rPr>
      </w:pPr>
      <w:r w:rsidRPr="00FD19D1">
        <w:rPr>
          <w:sz w:val="22"/>
          <w:szCs w:val="22"/>
        </w:rPr>
        <w:tab/>
      </w:r>
    </w:p>
    <w:tbl>
      <w:tblPr>
        <w:tblW w:w="3489" w:type="dxa"/>
        <w:jc w:val="right"/>
        <w:tblBorders>
          <w:insideV w:val="single" w:sz="6" w:space="0" w:color="auto"/>
        </w:tblBorders>
        <w:tblLayout w:type="fixed"/>
        <w:tblCellMar>
          <w:left w:w="70" w:type="dxa"/>
          <w:right w:w="70" w:type="dxa"/>
        </w:tblCellMar>
        <w:tblLook w:val="0000" w:firstRow="0" w:lastRow="0" w:firstColumn="0" w:lastColumn="0" w:noHBand="0" w:noVBand="0"/>
      </w:tblPr>
      <w:tblGrid>
        <w:gridCol w:w="3489"/>
      </w:tblGrid>
      <w:tr w:rsidR="00260231" w:rsidRPr="00FD19D1" w14:paraId="78D70E68" w14:textId="77777777" w:rsidTr="002966DD">
        <w:trPr>
          <w:trHeight w:val="284"/>
          <w:jc w:val="right"/>
        </w:trPr>
        <w:tc>
          <w:tcPr>
            <w:tcW w:w="3489" w:type="dxa"/>
          </w:tcPr>
          <w:p w14:paraId="18E0883B" w14:textId="77777777" w:rsidR="00260231" w:rsidRPr="00FD19D1" w:rsidRDefault="00260231" w:rsidP="002A3902">
            <w:pPr>
              <w:ind w:right="-5220"/>
              <w:jc w:val="both"/>
              <w:rPr>
                <w:sz w:val="22"/>
                <w:szCs w:val="22"/>
                <w:vertAlign w:val="superscript"/>
              </w:rPr>
            </w:pPr>
            <w:r w:rsidRPr="00FD19D1">
              <w:rPr>
                <w:sz w:val="22"/>
                <w:szCs w:val="22"/>
              </w:rPr>
              <w:t>Adı - SOYADI / Ticaret unvanı</w:t>
            </w:r>
          </w:p>
        </w:tc>
      </w:tr>
      <w:tr w:rsidR="00260231" w:rsidRPr="00FD19D1" w14:paraId="47B818C3" w14:textId="77777777" w:rsidTr="002966DD">
        <w:trPr>
          <w:trHeight w:val="263"/>
          <w:jc w:val="right"/>
        </w:trPr>
        <w:tc>
          <w:tcPr>
            <w:tcW w:w="3489" w:type="dxa"/>
          </w:tcPr>
          <w:p w14:paraId="6D5096DA" w14:textId="77777777" w:rsidR="00260231" w:rsidRPr="00FD19D1" w:rsidRDefault="00260231" w:rsidP="002A3902">
            <w:pPr>
              <w:jc w:val="both"/>
              <w:rPr>
                <w:sz w:val="22"/>
                <w:szCs w:val="22"/>
              </w:rPr>
            </w:pPr>
            <w:r w:rsidRPr="00FD19D1">
              <w:rPr>
                <w:sz w:val="22"/>
                <w:szCs w:val="22"/>
              </w:rPr>
              <w:t xml:space="preserve">Kaşe ve İmza </w:t>
            </w:r>
          </w:p>
        </w:tc>
      </w:tr>
    </w:tbl>
    <w:p w14:paraId="7C9ADC82" w14:textId="77777777" w:rsidR="00D53D50" w:rsidRPr="0073161C" w:rsidRDefault="00D53D50" w:rsidP="0034739B">
      <w:pPr>
        <w:jc w:val="center"/>
        <w:rPr>
          <w:sz w:val="22"/>
          <w:szCs w:val="22"/>
        </w:rPr>
      </w:pPr>
    </w:p>
    <w:p w14:paraId="5C0A681A" w14:textId="77777777" w:rsidR="00D53D50" w:rsidRPr="0073161C" w:rsidRDefault="00D53D50" w:rsidP="0034739B">
      <w:pPr>
        <w:jc w:val="center"/>
        <w:rPr>
          <w:sz w:val="22"/>
          <w:szCs w:val="22"/>
        </w:rPr>
      </w:pPr>
    </w:p>
    <w:p w14:paraId="16489779" w14:textId="77777777" w:rsidR="0034739B" w:rsidRPr="0073161C" w:rsidRDefault="0034739B" w:rsidP="0034739B">
      <w:pPr>
        <w:jc w:val="center"/>
        <w:rPr>
          <w:sz w:val="20"/>
          <w:szCs w:val="22"/>
        </w:rPr>
      </w:pPr>
      <w:r w:rsidRPr="0073161C">
        <w:rPr>
          <w:sz w:val="20"/>
          <w:szCs w:val="22"/>
        </w:rPr>
        <w:t>İLETİŞİM BİLGİLERİMİZ</w:t>
      </w:r>
    </w:p>
    <w:tbl>
      <w:tblPr>
        <w:tblpPr w:leftFromText="141" w:rightFromText="141" w:vertAnchor="text" w:horzAnchor="margin" w:tblpX="-10" w:tblpY="21"/>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7"/>
        <w:gridCol w:w="8631"/>
      </w:tblGrid>
      <w:tr w:rsidR="0034739B" w:rsidRPr="0073161C" w14:paraId="24D793E6" w14:textId="77777777" w:rsidTr="00C53179">
        <w:tc>
          <w:tcPr>
            <w:tcW w:w="1287" w:type="dxa"/>
          </w:tcPr>
          <w:p w14:paraId="79E7B141" w14:textId="77777777" w:rsidR="0034739B" w:rsidRPr="0073161C" w:rsidRDefault="0034739B" w:rsidP="00C53179">
            <w:pPr>
              <w:rPr>
                <w:sz w:val="20"/>
                <w:szCs w:val="22"/>
              </w:rPr>
            </w:pPr>
            <w:r w:rsidRPr="0073161C">
              <w:rPr>
                <w:sz w:val="20"/>
                <w:szCs w:val="22"/>
              </w:rPr>
              <w:t>Telefon</w:t>
            </w:r>
          </w:p>
        </w:tc>
        <w:tc>
          <w:tcPr>
            <w:tcW w:w="8631" w:type="dxa"/>
          </w:tcPr>
          <w:p w14:paraId="48880293" w14:textId="048B267F" w:rsidR="0034739B" w:rsidRPr="0073161C" w:rsidRDefault="009A2A57" w:rsidP="00C53179">
            <w:pPr>
              <w:rPr>
                <w:sz w:val="20"/>
                <w:szCs w:val="22"/>
              </w:rPr>
            </w:pPr>
            <w:r w:rsidRPr="0073161C">
              <w:rPr>
                <w:sz w:val="20"/>
                <w:szCs w:val="22"/>
              </w:rPr>
              <w:t>0276 221 2121/5823</w:t>
            </w:r>
            <w:r w:rsidR="00DC00D3">
              <w:rPr>
                <w:sz w:val="20"/>
                <w:szCs w:val="22"/>
              </w:rPr>
              <w:t>-5821</w:t>
            </w:r>
          </w:p>
        </w:tc>
      </w:tr>
      <w:tr w:rsidR="0034739B" w:rsidRPr="0073161C" w14:paraId="188F0005" w14:textId="77777777" w:rsidTr="00C53179">
        <w:tc>
          <w:tcPr>
            <w:tcW w:w="1287" w:type="dxa"/>
          </w:tcPr>
          <w:p w14:paraId="7D51B7DE" w14:textId="77777777" w:rsidR="0034739B" w:rsidRPr="0073161C" w:rsidRDefault="0034739B" w:rsidP="00C53179">
            <w:pPr>
              <w:rPr>
                <w:sz w:val="20"/>
                <w:szCs w:val="22"/>
              </w:rPr>
            </w:pPr>
            <w:r w:rsidRPr="0073161C">
              <w:rPr>
                <w:sz w:val="20"/>
                <w:szCs w:val="22"/>
              </w:rPr>
              <w:t>e-posta</w:t>
            </w:r>
          </w:p>
        </w:tc>
        <w:tc>
          <w:tcPr>
            <w:tcW w:w="8631" w:type="dxa"/>
          </w:tcPr>
          <w:p w14:paraId="4307AD45" w14:textId="3584F928" w:rsidR="0034739B" w:rsidRPr="0073161C" w:rsidRDefault="00802CA0" w:rsidP="00C53179">
            <w:pPr>
              <w:rPr>
                <w:sz w:val="20"/>
                <w:szCs w:val="22"/>
              </w:rPr>
            </w:pPr>
            <w:r>
              <w:rPr>
                <w:sz w:val="20"/>
                <w:szCs w:val="22"/>
              </w:rPr>
              <w:t>s</w:t>
            </w:r>
            <w:r w:rsidR="00315AE3">
              <w:rPr>
                <w:sz w:val="20"/>
                <w:szCs w:val="22"/>
              </w:rPr>
              <w:t>atinalma.</w:t>
            </w:r>
            <w:r w:rsidR="009A2A57" w:rsidRPr="0073161C">
              <w:rPr>
                <w:sz w:val="20"/>
                <w:szCs w:val="22"/>
              </w:rPr>
              <w:t>dishekimligi@usak.edu.tr</w:t>
            </w:r>
          </w:p>
        </w:tc>
      </w:tr>
      <w:tr w:rsidR="0034739B" w:rsidRPr="0073161C" w14:paraId="6794525D" w14:textId="77777777" w:rsidTr="00C53179">
        <w:tc>
          <w:tcPr>
            <w:tcW w:w="1287" w:type="dxa"/>
          </w:tcPr>
          <w:p w14:paraId="41006C06" w14:textId="77777777" w:rsidR="0034739B" w:rsidRPr="0073161C" w:rsidRDefault="0034739B" w:rsidP="00C53179">
            <w:pPr>
              <w:rPr>
                <w:sz w:val="20"/>
                <w:szCs w:val="22"/>
              </w:rPr>
            </w:pPr>
            <w:r w:rsidRPr="0073161C">
              <w:rPr>
                <w:sz w:val="20"/>
                <w:szCs w:val="22"/>
              </w:rPr>
              <w:t>Adres</w:t>
            </w:r>
          </w:p>
        </w:tc>
        <w:tc>
          <w:tcPr>
            <w:tcW w:w="8631" w:type="dxa"/>
          </w:tcPr>
          <w:p w14:paraId="483D0276" w14:textId="77777777" w:rsidR="0034739B" w:rsidRPr="0073161C" w:rsidRDefault="0034739B" w:rsidP="00C53179">
            <w:pPr>
              <w:rPr>
                <w:sz w:val="20"/>
                <w:szCs w:val="22"/>
              </w:rPr>
            </w:pPr>
            <w:r w:rsidRPr="0073161C">
              <w:rPr>
                <w:sz w:val="20"/>
                <w:szCs w:val="22"/>
              </w:rPr>
              <w:t xml:space="preserve">Uşak Üniversitesi </w:t>
            </w:r>
            <w:r w:rsidR="009A2A57" w:rsidRPr="0073161C">
              <w:rPr>
                <w:sz w:val="20"/>
                <w:szCs w:val="22"/>
              </w:rPr>
              <w:t>Diş hekimliği fakültesi</w:t>
            </w:r>
          </w:p>
        </w:tc>
      </w:tr>
      <w:tr w:rsidR="0034739B" w:rsidRPr="0073161C" w14:paraId="58AC6B83" w14:textId="77777777" w:rsidTr="00C53179">
        <w:tc>
          <w:tcPr>
            <w:tcW w:w="1287" w:type="dxa"/>
          </w:tcPr>
          <w:p w14:paraId="4028B066" w14:textId="77777777" w:rsidR="0034739B" w:rsidRPr="0073161C" w:rsidRDefault="0034739B" w:rsidP="00C53179">
            <w:pPr>
              <w:rPr>
                <w:sz w:val="20"/>
                <w:szCs w:val="22"/>
              </w:rPr>
            </w:pPr>
            <w:r w:rsidRPr="0073161C">
              <w:rPr>
                <w:sz w:val="20"/>
                <w:szCs w:val="22"/>
              </w:rPr>
              <w:t>Ayrıntılı Bilgi</w:t>
            </w:r>
          </w:p>
        </w:tc>
        <w:tc>
          <w:tcPr>
            <w:tcW w:w="8631" w:type="dxa"/>
          </w:tcPr>
          <w:p w14:paraId="74040122" w14:textId="0BD25360" w:rsidR="0034739B" w:rsidRPr="0073161C" w:rsidRDefault="009A2A57" w:rsidP="00C53179">
            <w:pPr>
              <w:rPr>
                <w:sz w:val="20"/>
                <w:szCs w:val="22"/>
              </w:rPr>
            </w:pPr>
            <w:r w:rsidRPr="0073161C">
              <w:rPr>
                <w:sz w:val="20"/>
                <w:szCs w:val="22"/>
              </w:rPr>
              <w:t>0276 221 2121/5823</w:t>
            </w:r>
            <w:r w:rsidR="00DC00D3">
              <w:rPr>
                <w:sz w:val="20"/>
                <w:szCs w:val="22"/>
              </w:rPr>
              <w:t>-5821</w:t>
            </w:r>
            <w:r w:rsidR="00734273">
              <w:rPr>
                <w:sz w:val="20"/>
                <w:szCs w:val="22"/>
              </w:rPr>
              <w:t>-5823</w:t>
            </w:r>
          </w:p>
        </w:tc>
      </w:tr>
    </w:tbl>
    <w:p w14:paraId="69A56BA9" w14:textId="77777777" w:rsidR="0034739B" w:rsidRDefault="0034739B" w:rsidP="0034739B">
      <w:pPr>
        <w:rPr>
          <w:sz w:val="20"/>
          <w:szCs w:val="22"/>
        </w:rPr>
      </w:pPr>
    </w:p>
    <w:p w14:paraId="35E25891" w14:textId="77777777" w:rsidR="00C53179" w:rsidRDefault="00C53179" w:rsidP="0034739B">
      <w:pPr>
        <w:rPr>
          <w:sz w:val="20"/>
          <w:szCs w:val="22"/>
        </w:rPr>
      </w:pPr>
    </w:p>
    <w:p w14:paraId="0A2021E4" w14:textId="77777777" w:rsidR="0034739B" w:rsidRPr="0073161C" w:rsidRDefault="0034739B" w:rsidP="0034739B">
      <w:pPr>
        <w:jc w:val="both"/>
        <w:rPr>
          <w:sz w:val="20"/>
          <w:szCs w:val="22"/>
        </w:rPr>
      </w:pPr>
      <w:r w:rsidRPr="0073161C">
        <w:rPr>
          <w:sz w:val="20"/>
          <w:szCs w:val="22"/>
        </w:rPr>
        <w:t>Not:</w:t>
      </w:r>
    </w:p>
    <w:p w14:paraId="513BFD25" w14:textId="77777777" w:rsidR="00F921E6" w:rsidRDefault="0034739B" w:rsidP="0034739B">
      <w:pPr>
        <w:jc w:val="both"/>
        <w:rPr>
          <w:sz w:val="20"/>
          <w:szCs w:val="22"/>
        </w:rPr>
      </w:pPr>
      <w:r w:rsidRPr="0073161C">
        <w:rPr>
          <w:sz w:val="20"/>
          <w:szCs w:val="22"/>
        </w:rPr>
        <w:t>1-</w:t>
      </w:r>
    </w:p>
    <w:p w14:paraId="02FFB6CE" w14:textId="77777777" w:rsidR="00F921E6" w:rsidRDefault="00F921E6" w:rsidP="0034739B">
      <w:pPr>
        <w:jc w:val="both"/>
        <w:rPr>
          <w:sz w:val="20"/>
          <w:szCs w:val="22"/>
        </w:rPr>
      </w:pPr>
    </w:p>
    <w:p w14:paraId="0DC0E619" w14:textId="056B5DF2" w:rsidR="0034739B" w:rsidRPr="0073161C" w:rsidRDefault="0034739B" w:rsidP="0034739B">
      <w:pPr>
        <w:jc w:val="both"/>
        <w:rPr>
          <w:sz w:val="20"/>
          <w:szCs w:val="22"/>
        </w:rPr>
      </w:pPr>
      <w:r w:rsidRPr="0073161C">
        <w:rPr>
          <w:sz w:val="20"/>
          <w:szCs w:val="22"/>
        </w:rPr>
        <w:t>Teklifler Türk Lirası üzerinden ve KDV hariç verilecektir.</w:t>
      </w:r>
    </w:p>
    <w:p w14:paraId="3C47FE63" w14:textId="77777777" w:rsidR="0034739B" w:rsidRPr="0073161C" w:rsidRDefault="0034739B" w:rsidP="0034739B">
      <w:pPr>
        <w:jc w:val="both"/>
        <w:rPr>
          <w:sz w:val="20"/>
          <w:szCs w:val="22"/>
        </w:rPr>
      </w:pPr>
      <w:r w:rsidRPr="0073161C">
        <w:rPr>
          <w:sz w:val="20"/>
          <w:szCs w:val="22"/>
        </w:rPr>
        <w:t>2-Varsa nakliye, hamaliye, kurulum, montaj, iş makinası kiralama gibi ilave ödemeler teklife dahil edilecektir. Ayrı bir kalem olarak gösterilmeyecektir.</w:t>
      </w:r>
    </w:p>
    <w:p w14:paraId="30F6E35F" w14:textId="77777777" w:rsidR="0034739B" w:rsidRPr="0073161C" w:rsidRDefault="0034739B" w:rsidP="0034739B">
      <w:pPr>
        <w:jc w:val="both"/>
        <w:rPr>
          <w:sz w:val="20"/>
          <w:szCs w:val="22"/>
        </w:rPr>
      </w:pPr>
      <w:r w:rsidRPr="0073161C">
        <w:rPr>
          <w:sz w:val="20"/>
          <w:szCs w:val="22"/>
        </w:rPr>
        <w:t xml:space="preserve">3-Hizmet Alımı, Bakım Onarım, Baskı ve Cilt Giderleri gibi ödemelerde KDV </w:t>
      </w:r>
      <w:proofErr w:type="spellStart"/>
      <w:r w:rsidRPr="0073161C">
        <w:rPr>
          <w:sz w:val="20"/>
          <w:szCs w:val="22"/>
        </w:rPr>
        <w:t>tevkifatı</w:t>
      </w:r>
      <w:proofErr w:type="spellEnd"/>
      <w:r w:rsidRPr="0073161C">
        <w:rPr>
          <w:sz w:val="20"/>
          <w:szCs w:val="22"/>
        </w:rPr>
        <w:t xml:space="preserve"> uygulanacaktır.</w:t>
      </w:r>
    </w:p>
    <w:p w14:paraId="0A7D9153" w14:textId="77777777" w:rsidR="0034739B" w:rsidRPr="0073161C" w:rsidRDefault="0034739B" w:rsidP="0034739B">
      <w:pPr>
        <w:jc w:val="both"/>
        <w:rPr>
          <w:sz w:val="20"/>
          <w:szCs w:val="22"/>
        </w:rPr>
      </w:pPr>
      <w:r w:rsidRPr="0073161C">
        <w:rPr>
          <w:sz w:val="20"/>
          <w:szCs w:val="22"/>
        </w:rPr>
        <w:t>4-Mal alımlarında sipariş onayından itibaren 45 gün içerisinde mal teslimi idarenin göstereceği yere yapılacaktır.</w:t>
      </w:r>
    </w:p>
    <w:p w14:paraId="0E3CE084" w14:textId="77777777" w:rsidR="0034739B" w:rsidRPr="0073161C" w:rsidRDefault="0034739B" w:rsidP="0034739B">
      <w:pPr>
        <w:jc w:val="both"/>
        <w:rPr>
          <w:sz w:val="20"/>
          <w:szCs w:val="22"/>
        </w:rPr>
      </w:pPr>
      <w:r w:rsidRPr="0073161C">
        <w:rPr>
          <w:sz w:val="20"/>
          <w:szCs w:val="22"/>
        </w:rPr>
        <w:lastRenderedPageBreak/>
        <w:t xml:space="preserve">5-Muayene ve/veya kabul esnasında teknik şartnameye uymadığı tespit edilen mal veya hizmetler alınmayacaktır. </w:t>
      </w:r>
    </w:p>
    <w:p w14:paraId="507DE6BE" w14:textId="77777777" w:rsidR="0034739B" w:rsidRPr="0073161C" w:rsidRDefault="0034739B" w:rsidP="0034739B">
      <w:pPr>
        <w:jc w:val="both"/>
        <w:rPr>
          <w:sz w:val="20"/>
          <w:szCs w:val="22"/>
        </w:rPr>
      </w:pPr>
      <w:r w:rsidRPr="0073161C">
        <w:rPr>
          <w:sz w:val="20"/>
          <w:szCs w:val="22"/>
        </w:rPr>
        <w:t>6-Kısmi teklifli alımlarda her kısım ayrı değerlendirilecektir.</w:t>
      </w:r>
    </w:p>
    <w:p w14:paraId="0909E91C" w14:textId="77777777" w:rsidR="0034739B" w:rsidRPr="0073161C" w:rsidRDefault="0034739B" w:rsidP="0034739B">
      <w:pPr>
        <w:jc w:val="both"/>
        <w:rPr>
          <w:sz w:val="20"/>
          <w:szCs w:val="22"/>
        </w:rPr>
      </w:pPr>
      <w:r w:rsidRPr="0073161C">
        <w:rPr>
          <w:sz w:val="20"/>
          <w:szCs w:val="22"/>
        </w:rPr>
        <w:t>7- Firma kaşesinde bulunan VKN veya TCKN numaraları okunaklı olacak şekilde basılmalıdır. Gerekirse boş bir alana ikinci defa kaşe vurulabilir.</w:t>
      </w:r>
    </w:p>
    <w:p w14:paraId="5C4081BB" w14:textId="20FBE14F" w:rsidR="0034739B" w:rsidRPr="0073161C" w:rsidRDefault="0034739B" w:rsidP="0034739B">
      <w:pPr>
        <w:jc w:val="both"/>
        <w:rPr>
          <w:sz w:val="20"/>
          <w:szCs w:val="22"/>
        </w:rPr>
      </w:pPr>
      <w:r w:rsidRPr="0073161C">
        <w:rPr>
          <w:sz w:val="20"/>
          <w:szCs w:val="22"/>
        </w:rPr>
        <w:t xml:space="preserve">8-Teklifler </w:t>
      </w:r>
      <w:r w:rsidR="007E5D56">
        <w:rPr>
          <w:b/>
          <w:sz w:val="20"/>
          <w:szCs w:val="22"/>
        </w:rPr>
        <w:t>10</w:t>
      </w:r>
      <w:r w:rsidR="002A3902">
        <w:rPr>
          <w:b/>
          <w:sz w:val="20"/>
          <w:szCs w:val="22"/>
        </w:rPr>
        <w:t>/</w:t>
      </w:r>
      <w:r w:rsidR="00591543">
        <w:rPr>
          <w:b/>
          <w:sz w:val="20"/>
          <w:szCs w:val="22"/>
        </w:rPr>
        <w:t>0</w:t>
      </w:r>
      <w:r w:rsidR="007E5D56">
        <w:rPr>
          <w:b/>
          <w:sz w:val="20"/>
          <w:szCs w:val="22"/>
        </w:rPr>
        <w:t>4</w:t>
      </w:r>
      <w:r w:rsidR="009734C6">
        <w:rPr>
          <w:b/>
          <w:sz w:val="20"/>
          <w:szCs w:val="22"/>
        </w:rPr>
        <w:t>/</w:t>
      </w:r>
      <w:r w:rsidR="002A3902">
        <w:rPr>
          <w:b/>
          <w:sz w:val="20"/>
          <w:szCs w:val="22"/>
        </w:rPr>
        <w:t>2026</w:t>
      </w:r>
      <w:r w:rsidRPr="0073161C">
        <w:rPr>
          <w:sz w:val="20"/>
          <w:szCs w:val="22"/>
        </w:rPr>
        <w:t xml:space="preserve"> tarihi saat </w:t>
      </w:r>
      <w:r w:rsidR="00591543">
        <w:rPr>
          <w:b/>
          <w:sz w:val="20"/>
          <w:szCs w:val="22"/>
        </w:rPr>
        <w:t>1</w:t>
      </w:r>
      <w:r w:rsidR="007E5D56">
        <w:rPr>
          <w:b/>
          <w:sz w:val="20"/>
          <w:szCs w:val="22"/>
        </w:rPr>
        <w:t>4</w:t>
      </w:r>
      <w:r w:rsidR="00D53D50" w:rsidRPr="0073161C">
        <w:rPr>
          <w:b/>
          <w:sz w:val="20"/>
          <w:szCs w:val="22"/>
        </w:rPr>
        <w:t>:0</w:t>
      </w:r>
      <w:r w:rsidRPr="0073161C">
        <w:rPr>
          <w:b/>
          <w:sz w:val="20"/>
          <w:szCs w:val="22"/>
        </w:rPr>
        <w:t>0</w:t>
      </w:r>
      <w:r w:rsidRPr="0073161C">
        <w:rPr>
          <w:sz w:val="20"/>
          <w:szCs w:val="22"/>
        </w:rPr>
        <w:t>’a kadar e-posta veya elden kaşeli ve imzalı olarak idaremize ulaştırılacaktır. Kaşe ve imzası eksik olan teklif belgeleri değerlendirmeye alınmayacaktır.</w:t>
      </w:r>
    </w:p>
    <w:p w14:paraId="31BDC35E" w14:textId="77777777" w:rsidR="00FD19D1" w:rsidRDefault="0034739B" w:rsidP="00F31212">
      <w:pPr>
        <w:rPr>
          <w:sz w:val="20"/>
        </w:rPr>
      </w:pPr>
      <w:r w:rsidRPr="0073161C">
        <w:rPr>
          <w:sz w:val="20"/>
        </w:rPr>
        <w:t>9-Üniversitemiz e- fatura mükellefidir. Kazanan firma/firmalardan e- fatura mükellefi olanlar faturalarını e-fatura olarak kesecektir</w:t>
      </w:r>
    </w:p>
    <w:p w14:paraId="7BEF286D" w14:textId="67F481F4" w:rsidR="00B8534C" w:rsidRDefault="00DC00D3" w:rsidP="00C53179">
      <w:pPr>
        <w:rPr>
          <w:b/>
          <w:sz w:val="20"/>
        </w:rPr>
      </w:pPr>
      <w:r>
        <w:rPr>
          <w:sz w:val="20"/>
        </w:rPr>
        <w:t xml:space="preserve">10- </w:t>
      </w:r>
      <w:r w:rsidR="00A63396">
        <w:rPr>
          <w:sz w:val="20"/>
        </w:rPr>
        <w:t>Fiyat avantajı olan</w:t>
      </w:r>
      <w:r>
        <w:rPr>
          <w:sz w:val="20"/>
        </w:rPr>
        <w:t xml:space="preserve"> firmadan numune istenecek olup numune teknik şartnameye uygun bulun</w:t>
      </w:r>
      <w:r w:rsidR="00A63396">
        <w:rPr>
          <w:sz w:val="20"/>
        </w:rPr>
        <w:t>ması veya klinikte denenmesi sonucunda uygun bulunması durumunda</w:t>
      </w:r>
      <w:r>
        <w:rPr>
          <w:sz w:val="20"/>
        </w:rPr>
        <w:t xml:space="preserve"> alım yapılacaktır. </w:t>
      </w:r>
    </w:p>
    <w:p w14:paraId="0386D844" w14:textId="77777777" w:rsidR="00B8534C" w:rsidRDefault="00B8534C" w:rsidP="002A3902">
      <w:pPr>
        <w:jc w:val="center"/>
        <w:rPr>
          <w:b/>
          <w:sz w:val="2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08"/>
        <w:gridCol w:w="7973"/>
      </w:tblGrid>
      <w:tr w:rsidR="006208F0" w:rsidRPr="00FC4D71" w14:paraId="1BF0650A" w14:textId="77777777" w:rsidTr="000D5C6E">
        <w:trPr>
          <w:trHeight w:val="693"/>
          <w:jc w:val="center"/>
        </w:trPr>
        <w:tc>
          <w:tcPr>
            <w:tcW w:w="9781" w:type="dxa"/>
            <w:gridSpan w:val="2"/>
            <w:tcBorders>
              <w:top w:val="single" w:sz="4" w:space="0" w:color="auto"/>
              <w:left w:val="single" w:sz="4" w:space="0" w:color="auto"/>
              <w:bottom w:val="single" w:sz="4" w:space="0" w:color="auto"/>
              <w:right w:val="single" w:sz="4" w:space="0" w:color="auto"/>
            </w:tcBorders>
            <w:vAlign w:val="center"/>
          </w:tcPr>
          <w:p w14:paraId="3B0723AD" w14:textId="77777777" w:rsidR="006208F0" w:rsidRDefault="006208F0" w:rsidP="00E16744">
            <w:pPr>
              <w:pStyle w:val="AralkYok"/>
              <w:jc w:val="center"/>
              <w:rPr>
                <w:rFonts w:ascii="Times New Roman" w:hAnsi="Times New Roman"/>
                <w:color w:val="000000"/>
              </w:rPr>
            </w:pPr>
            <w:r>
              <w:rPr>
                <w:rFonts w:ascii="Times New Roman" w:hAnsi="Times New Roman"/>
                <w:color w:val="000000"/>
              </w:rPr>
              <w:t>TEKNİK ŞARTNAME</w:t>
            </w:r>
          </w:p>
        </w:tc>
      </w:tr>
      <w:tr w:rsidR="006208F0" w:rsidRPr="002A3902" w14:paraId="1F00E871" w14:textId="77777777" w:rsidTr="000D5C6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9"/>
        </w:trPr>
        <w:tc>
          <w:tcPr>
            <w:tcW w:w="1808" w:type="dxa"/>
            <w:tcBorders>
              <w:top w:val="single" w:sz="4" w:space="0" w:color="auto"/>
              <w:left w:val="single" w:sz="4" w:space="0" w:color="auto"/>
              <w:bottom w:val="single" w:sz="8" w:space="0" w:color="000000"/>
              <w:right w:val="single" w:sz="8" w:space="0" w:color="auto"/>
            </w:tcBorders>
          </w:tcPr>
          <w:p w14:paraId="7060E528" w14:textId="77777777" w:rsidR="006208F0" w:rsidRPr="0066464F" w:rsidRDefault="006208F0" w:rsidP="00E16744">
            <w:pPr>
              <w:rPr>
                <w:b/>
                <w:bCs/>
                <w:color w:val="000000"/>
              </w:rPr>
            </w:pPr>
            <w:r w:rsidRPr="00A31CEA">
              <w:rPr>
                <w:b/>
                <w:bCs/>
                <w:color w:val="000000"/>
              </w:rPr>
              <w:t xml:space="preserve">BİTEWİNG FİLM TUTUCU                     </w:t>
            </w:r>
          </w:p>
        </w:tc>
        <w:tc>
          <w:tcPr>
            <w:tcW w:w="7973" w:type="dxa"/>
            <w:tcBorders>
              <w:top w:val="single" w:sz="4" w:space="0" w:color="auto"/>
              <w:left w:val="nil"/>
              <w:bottom w:val="nil"/>
              <w:right w:val="single" w:sz="4" w:space="0" w:color="auto"/>
            </w:tcBorders>
          </w:tcPr>
          <w:p w14:paraId="50441608" w14:textId="77777777" w:rsidR="006208F0" w:rsidRPr="00B85290" w:rsidRDefault="006208F0" w:rsidP="00E16744">
            <w:pPr>
              <w:rPr>
                <w:szCs w:val="24"/>
              </w:rPr>
            </w:pPr>
            <w:r w:rsidRPr="00B85290">
              <w:rPr>
                <w:szCs w:val="24"/>
              </w:rPr>
              <w:t>*</w:t>
            </w:r>
            <w:proofErr w:type="spellStart"/>
            <w:r w:rsidRPr="00B85290">
              <w:rPr>
                <w:szCs w:val="24"/>
              </w:rPr>
              <w:t>Bitewing</w:t>
            </w:r>
            <w:proofErr w:type="spellEnd"/>
            <w:r w:rsidRPr="00B85290">
              <w:rPr>
                <w:szCs w:val="24"/>
              </w:rPr>
              <w:t xml:space="preserve"> radyogramlarının alınmasına uygun olmalıdır.</w:t>
            </w:r>
          </w:p>
          <w:p w14:paraId="5F0E1D53" w14:textId="77777777" w:rsidR="006208F0" w:rsidRPr="00B85290" w:rsidRDefault="006208F0" w:rsidP="00E16744">
            <w:pPr>
              <w:rPr>
                <w:szCs w:val="24"/>
              </w:rPr>
            </w:pPr>
            <w:r w:rsidRPr="00B85290">
              <w:rPr>
                <w:szCs w:val="24"/>
              </w:rPr>
              <w:t>*Piyasada bulunan bütün fosfor plaka sensörleriyle kullanıma uygun olmalıdır.</w:t>
            </w:r>
          </w:p>
          <w:p w14:paraId="3B87F2FD" w14:textId="77777777" w:rsidR="006208F0" w:rsidRPr="00B85290" w:rsidRDefault="006208F0" w:rsidP="00E16744">
            <w:pPr>
              <w:rPr>
                <w:szCs w:val="24"/>
              </w:rPr>
            </w:pPr>
            <w:r w:rsidRPr="00B85290">
              <w:rPr>
                <w:szCs w:val="24"/>
              </w:rPr>
              <w:t>*Otoklavda steril edilebilmelidir.</w:t>
            </w:r>
          </w:p>
          <w:p w14:paraId="698194B9" w14:textId="77777777" w:rsidR="006208F0" w:rsidRPr="00B85290" w:rsidRDefault="006208F0" w:rsidP="00E16744">
            <w:pPr>
              <w:rPr>
                <w:szCs w:val="24"/>
              </w:rPr>
            </w:pPr>
            <w:r w:rsidRPr="00B85290">
              <w:rPr>
                <w:szCs w:val="24"/>
              </w:rPr>
              <w:t>*Her film tutucular merkezleme aparatı ile birlikte olmalıdır. Fakat bu aparatlar istendiğinde birbirinden ayrılabilmelidir.</w:t>
            </w:r>
          </w:p>
          <w:p w14:paraId="2B335B9E" w14:textId="77777777" w:rsidR="006208F0" w:rsidRPr="00B85290" w:rsidRDefault="006208F0" w:rsidP="00E16744">
            <w:pPr>
              <w:rPr>
                <w:szCs w:val="24"/>
              </w:rPr>
            </w:pPr>
            <w:r w:rsidRPr="00B85290">
              <w:rPr>
                <w:szCs w:val="24"/>
              </w:rPr>
              <w:t>*Film tutucuların üzerinde markası yazmalıdır.</w:t>
            </w:r>
          </w:p>
          <w:p w14:paraId="6C4E9124" w14:textId="77777777" w:rsidR="006208F0" w:rsidRPr="00B85290" w:rsidRDefault="006208F0" w:rsidP="00E16744">
            <w:pPr>
              <w:rPr>
                <w:szCs w:val="24"/>
              </w:rPr>
            </w:pPr>
            <w:r w:rsidRPr="00B85290">
              <w:rPr>
                <w:szCs w:val="24"/>
              </w:rPr>
              <w:t>*Kullanım kılavuzu ile birlikte verilmelidir.</w:t>
            </w:r>
          </w:p>
          <w:p w14:paraId="1D22FCA1" w14:textId="77777777" w:rsidR="006208F0" w:rsidRPr="00B85290" w:rsidRDefault="006208F0" w:rsidP="00E16744">
            <w:pPr>
              <w:rPr>
                <w:szCs w:val="24"/>
              </w:rPr>
            </w:pPr>
            <w:r w:rsidRPr="00B85290">
              <w:rPr>
                <w:szCs w:val="24"/>
              </w:rPr>
              <w:t xml:space="preserve">*Tutucu kısmı ön ve arka olmak üzere iki plastik plakadan oluşmalı ve film arasına yerleştirilmelidir. </w:t>
            </w:r>
          </w:p>
          <w:p w14:paraId="62426B5A" w14:textId="77777777" w:rsidR="006208F0" w:rsidRPr="00B85290" w:rsidRDefault="006208F0" w:rsidP="00E16744">
            <w:pPr>
              <w:rPr>
                <w:szCs w:val="24"/>
              </w:rPr>
            </w:pPr>
            <w:r w:rsidRPr="00B85290">
              <w:rPr>
                <w:szCs w:val="24"/>
              </w:rPr>
              <w:t>*CE belgesine sahip olmalıdır.</w:t>
            </w:r>
          </w:p>
          <w:p w14:paraId="291D44BF" w14:textId="77777777" w:rsidR="006208F0" w:rsidRPr="00B85290" w:rsidRDefault="006208F0" w:rsidP="00E16744">
            <w:pPr>
              <w:rPr>
                <w:szCs w:val="24"/>
              </w:rPr>
            </w:pPr>
            <w:r w:rsidRPr="00B85290">
              <w:rPr>
                <w:szCs w:val="24"/>
              </w:rPr>
              <w:t>*Isırma kuvvetlerine karşı dayanıklı olmalıdır.</w:t>
            </w:r>
          </w:p>
          <w:p w14:paraId="62E32030" w14:textId="77777777" w:rsidR="006208F0" w:rsidRPr="00B85290" w:rsidRDefault="006208F0" w:rsidP="00E16744">
            <w:pPr>
              <w:rPr>
                <w:szCs w:val="24"/>
              </w:rPr>
            </w:pPr>
            <w:r w:rsidRPr="00B85290">
              <w:rPr>
                <w:szCs w:val="24"/>
              </w:rPr>
              <w:t>*Satına alma komisyonuna ürünün numunesi olmadan yapılan başvurular değerlendirilmeyecektir.</w:t>
            </w:r>
          </w:p>
          <w:p w14:paraId="3E56B23F" w14:textId="77777777" w:rsidR="006208F0" w:rsidRPr="00B85290" w:rsidRDefault="006208F0" w:rsidP="00E16744">
            <w:pPr>
              <w:rPr>
                <w:szCs w:val="24"/>
              </w:rPr>
            </w:pPr>
            <w:r w:rsidRPr="00B85290">
              <w:rPr>
                <w:szCs w:val="24"/>
              </w:rPr>
              <w:t>* Ürün Muayene Komisyonu Üyeleri tarafından değerlendirilerek, uygun görülmediği takdirde ürünün alımından vazgeçilecektir.</w:t>
            </w:r>
          </w:p>
        </w:tc>
      </w:tr>
      <w:tr w:rsidR="006208F0" w:rsidRPr="00FC4D71" w14:paraId="1CDCB16A" w14:textId="77777777" w:rsidTr="000D5C6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9"/>
        </w:trPr>
        <w:tc>
          <w:tcPr>
            <w:tcW w:w="1808" w:type="dxa"/>
            <w:tcBorders>
              <w:top w:val="single" w:sz="4" w:space="0" w:color="auto"/>
              <w:left w:val="single" w:sz="4" w:space="0" w:color="auto"/>
              <w:bottom w:val="single" w:sz="8" w:space="0" w:color="000000"/>
              <w:right w:val="single" w:sz="8" w:space="0" w:color="auto"/>
            </w:tcBorders>
          </w:tcPr>
          <w:p w14:paraId="00E1EA75" w14:textId="77777777" w:rsidR="006208F0" w:rsidRPr="00A31CEA" w:rsidRDefault="006208F0" w:rsidP="00E16744">
            <w:pPr>
              <w:rPr>
                <w:b/>
                <w:bCs/>
                <w:color w:val="000000"/>
              </w:rPr>
            </w:pPr>
            <w:r w:rsidRPr="00A31CEA">
              <w:rPr>
                <w:b/>
                <w:bCs/>
                <w:color w:val="000000"/>
              </w:rPr>
              <w:t>KURŞUN ÖNLÜK YETİŞKİN</w:t>
            </w:r>
          </w:p>
        </w:tc>
        <w:tc>
          <w:tcPr>
            <w:tcW w:w="7973" w:type="dxa"/>
            <w:tcBorders>
              <w:top w:val="single" w:sz="4" w:space="0" w:color="auto"/>
              <w:left w:val="nil"/>
              <w:bottom w:val="nil"/>
              <w:right w:val="single" w:sz="4" w:space="0" w:color="auto"/>
            </w:tcBorders>
          </w:tcPr>
          <w:p w14:paraId="75EC2ED7" w14:textId="77777777" w:rsidR="006208F0" w:rsidRPr="00B85290" w:rsidRDefault="006208F0" w:rsidP="00E16744">
            <w:pPr>
              <w:rPr>
                <w:szCs w:val="24"/>
              </w:rPr>
            </w:pPr>
            <w:r w:rsidRPr="00B85290">
              <w:rPr>
                <w:szCs w:val="24"/>
              </w:rPr>
              <w:t xml:space="preserve">*Koruyucu önlükler radyasyona karşı önde 0,50 mm </w:t>
            </w:r>
            <w:proofErr w:type="spellStart"/>
            <w:r w:rsidRPr="00B85290">
              <w:rPr>
                <w:szCs w:val="24"/>
              </w:rPr>
              <w:t>pb</w:t>
            </w:r>
            <w:proofErr w:type="spellEnd"/>
            <w:r w:rsidRPr="00B85290">
              <w:rPr>
                <w:szCs w:val="24"/>
              </w:rPr>
              <w:t xml:space="preserve"> arkada 0,25 mm </w:t>
            </w:r>
            <w:proofErr w:type="spellStart"/>
            <w:r w:rsidRPr="00B85290">
              <w:rPr>
                <w:szCs w:val="24"/>
              </w:rPr>
              <w:t>pb</w:t>
            </w:r>
            <w:proofErr w:type="spellEnd"/>
            <w:r w:rsidRPr="00B85290">
              <w:rPr>
                <w:szCs w:val="24"/>
              </w:rPr>
              <w:t xml:space="preserve"> koruma sağlayacak şekilde kurşuna eş değer koruyucu öncelikle kurşunsuz bazlı malzemeden üretilmiş olmalıdır.</w:t>
            </w:r>
          </w:p>
          <w:p w14:paraId="00CDF1FC" w14:textId="77777777" w:rsidR="006208F0" w:rsidRPr="00B85290" w:rsidRDefault="006208F0" w:rsidP="00E16744">
            <w:pPr>
              <w:rPr>
                <w:szCs w:val="24"/>
              </w:rPr>
            </w:pPr>
            <w:r w:rsidRPr="00B85290">
              <w:rPr>
                <w:szCs w:val="24"/>
              </w:rPr>
              <w:t xml:space="preserve">*Ürün temin edilememesi durumunda önde 0,50 mm </w:t>
            </w:r>
            <w:proofErr w:type="spellStart"/>
            <w:r w:rsidRPr="00B85290">
              <w:rPr>
                <w:szCs w:val="24"/>
              </w:rPr>
              <w:t>pb</w:t>
            </w:r>
            <w:proofErr w:type="spellEnd"/>
            <w:r w:rsidRPr="00B85290">
              <w:rPr>
                <w:szCs w:val="24"/>
              </w:rPr>
              <w:t xml:space="preserve"> arkada 0,25 mm </w:t>
            </w:r>
            <w:proofErr w:type="spellStart"/>
            <w:r w:rsidRPr="00B85290">
              <w:rPr>
                <w:szCs w:val="24"/>
              </w:rPr>
              <w:t>pb</w:t>
            </w:r>
            <w:proofErr w:type="spellEnd"/>
            <w:r w:rsidRPr="00B85290">
              <w:rPr>
                <w:szCs w:val="24"/>
              </w:rPr>
              <w:t xml:space="preserve"> koruma sağlayacak şekilde koruyucu kurşun materyale sahip olmalıdır.  </w:t>
            </w:r>
          </w:p>
          <w:p w14:paraId="77C90392" w14:textId="77777777" w:rsidR="006208F0" w:rsidRPr="00B85290" w:rsidRDefault="006208F0" w:rsidP="00E16744">
            <w:pPr>
              <w:rPr>
                <w:szCs w:val="24"/>
              </w:rPr>
            </w:pPr>
            <w:r w:rsidRPr="00B85290">
              <w:rPr>
                <w:szCs w:val="24"/>
              </w:rPr>
              <w:t>*Üretiminde kullanılan kurşunlu/kurşunsuz içeriğe ilişkin olarak tüm verilerin analiz raporu sunulmalıdır.</w:t>
            </w:r>
          </w:p>
          <w:p w14:paraId="759AECA0" w14:textId="77777777" w:rsidR="006208F0" w:rsidRPr="00B85290" w:rsidRDefault="006208F0" w:rsidP="00E16744">
            <w:pPr>
              <w:rPr>
                <w:szCs w:val="24"/>
              </w:rPr>
            </w:pPr>
            <w:r w:rsidRPr="00B85290">
              <w:rPr>
                <w:szCs w:val="24"/>
              </w:rPr>
              <w:t>* Önlük etiketinde üretici firma bilgileri, karekod, satıcı firma bilgileri, beden bilgileri, üretim tarihi, lot numarası, barkod numarası onaylanmış kuruluş numarası (ce) bulunmalıdır. Koruyucu materyale ilişkin hammadde üretici firmanın test raporu olmalıdır. Kurşunsuz önlüğü üreten firmanın ürünlerin testine ilişkin test raporu sunmalıdır bununla birlikte koruyucu hammaddeye ilişkin de hammadde üreticisinden alınmış test raporu sunulmalıdır.</w:t>
            </w:r>
          </w:p>
          <w:p w14:paraId="5374B3C7" w14:textId="77777777" w:rsidR="006208F0" w:rsidRPr="00B85290" w:rsidRDefault="006208F0" w:rsidP="00E16744">
            <w:pPr>
              <w:rPr>
                <w:szCs w:val="24"/>
              </w:rPr>
            </w:pPr>
            <w:r w:rsidRPr="00B85290">
              <w:rPr>
                <w:szCs w:val="24"/>
              </w:rPr>
              <w:t>*Koruyucu materyale ilişkin hammadde üretici firmanın test raporu olmalıdır. Kurşun önlüğü üreten firmanın ürünlerin testine ilişkin test raporu sunmalıdır bununla birlikte koruyucu hammaddeye ilişkin de hammadde üreticisinden alınmış test raporu sunulmalıdır.</w:t>
            </w:r>
          </w:p>
          <w:p w14:paraId="3F21CAA9" w14:textId="77777777" w:rsidR="006208F0" w:rsidRPr="00B85290" w:rsidRDefault="006208F0" w:rsidP="00E16744">
            <w:pPr>
              <w:rPr>
                <w:szCs w:val="24"/>
              </w:rPr>
            </w:pPr>
            <w:r w:rsidRPr="00B85290">
              <w:rPr>
                <w:szCs w:val="24"/>
              </w:rPr>
              <w:t>* Ürünün üretimine ait onay ve test raporları olmalıdır. Bunu firma sunabilmelidir.</w:t>
            </w:r>
          </w:p>
          <w:p w14:paraId="0E68886B" w14:textId="77777777" w:rsidR="006208F0" w:rsidRPr="00B85290" w:rsidRDefault="006208F0" w:rsidP="00E16744">
            <w:pPr>
              <w:rPr>
                <w:szCs w:val="24"/>
              </w:rPr>
            </w:pPr>
            <w:r w:rsidRPr="00B85290">
              <w:rPr>
                <w:szCs w:val="24"/>
              </w:rPr>
              <w:t>*Ürüne ilişkin üretim koşulları İSO 9001:2008 standartlarında olmalıdır ve bu standartlarda olduğuna ilişkin belge sunmalıdır.</w:t>
            </w:r>
          </w:p>
          <w:p w14:paraId="5B462E3C" w14:textId="77777777" w:rsidR="006208F0" w:rsidRPr="00B85290" w:rsidRDefault="006208F0" w:rsidP="00E16744">
            <w:pPr>
              <w:rPr>
                <w:szCs w:val="24"/>
              </w:rPr>
            </w:pPr>
            <w:r w:rsidRPr="00B85290">
              <w:rPr>
                <w:szCs w:val="24"/>
              </w:rPr>
              <w:t xml:space="preserve">* X RAY koruyucu kurşun önlüğünün kişisel koruyucu donanım yönetmeliği (01 mayıs 2019 tarihli ve 30761 sayılı resmi gazete, yeni regülasyon (ab) 2016/425 x kişisel koruyucu yönetmenliğine göre üretilmiş ve belgelendirilmiş olmalıdır. Koruyucu önlüklere ilişkin onaylanmış kuruluştan alınmış MODÜL D VE MODÜL B BELGESİ teslimat öncesi kuruma sunulmalıdır. Kurumun </w:t>
            </w:r>
            <w:r w:rsidRPr="00B85290">
              <w:rPr>
                <w:szCs w:val="24"/>
              </w:rPr>
              <w:lastRenderedPageBreak/>
              <w:t>belgelendirme firmasına sorgulama hakkı olduğunu belgeyi sunan firmanın bilmesi ve sonuçlarını kabul etmesi gerekmektedir.</w:t>
            </w:r>
          </w:p>
          <w:p w14:paraId="2E68AAEF" w14:textId="77777777" w:rsidR="006208F0" w:rsidRPr="00B85290" w:rsidRDefault="006208F0" w:rsidP="00E16744">
            <w:pPr>
              <w:rPr>
                <w:szCs w:val="24"/>
              </w:rPr>
            </w:pPr>
            <w:r w:rsidRPr="00B85290">
              <w:rPr>
                <w:szCs w:val="24"/>
              </w:rPr>
              <w:t>*Ürünlerin TENMAK tarafından test edildiğine ve uygunluğunun incelendiğine dair TENMAK radyasyon geçirgenliği test raporu bulunmalıdır.</w:t>
            </w:r>
          </w:p>
          <w:p w14:paraId="00726553" w14:textId="77777777" w:rsidR="006208F0" w:rsidRPr="00B85290" w:rsidRDefault="006208F0" w:rsidP="00E16744">
            <w:pPr>
              <w:rPr>
                <w:szCs w:val="24"/>
              </w:rPr>
            </w:pPr>
            <w:r w:rsidRPr="00B85290">
              <w:rPr>
                <w:szCs w:val="24"/>
              </w:rPr>
              <w:t xml:space="preserve">*Koruyucu kurşun materyal hafif, homojen ve ince bir yapıya sahip olmalıdır. </w:t>
            </w:r>
          </w:p>
          <w:p w14:paraId="3FA5D41B" w14:textId="77777777" w:rsidR="006208F0" w:rsidRPr="00B85290" w:rsidRDefault="006208F0" w:rsidP="00E16744">
            <w:pPr>
              <w:rPr>
                <w:szCs w:val="24"/>
              </w:rPr>
            </w:pPr>
            <w:r w:rsidRPr="00B85290">
              <w:rPr>
                <w:szCs w:val="24"/>
              </w:rPr>
              <w:t>*Koruyucu kurşun materyal, esnekliğin sağlanması amacı ile çok katlı olmalıdır.</w:t>
            </w:r>
          </w:p>
          <w:p w14:paraId="57C6D711" w14:textId="77777777" w:rsidR="006208F0" w:rsidRPr="00B85290" w:rsidRDefault="006208F0" w:rsidP="00E16744">
            <w:pPr>
              <w:rPr>
                <w:szCs w:val="24"/>
              </w:rPr>
            </w:pPr>
            <w:r w:rsidRPr="00B85290">
              <w:rPr>
                <w:szCs w:val="24"/>
              </w:rPr>
              <w:t>*Kullanılan kumaş antibakteriyel, uzun süreli kullanıma uygun, hijyen açısından kolay silinebilen, su iticiliği sayesinde su geçirmez bir yapıya sahip olmalıdır.</w:t>
            </w:r>
          </w:p>
          <w:p w14:paraId="02358284" w14:textId="77777777" w:rsidR="006208F0" w:rsidRPr="00B85290" w:rsidRDefault="006208F0" w:rsidP="00E16744">
            <w:pPr>
              <w:rPr>
                <w:szCs w:val="24"/>
              </w:rPr>
            </w:pPr>
            <w:r w:rsidRPr="00B85290">
              <w:rPr>
                <w:szCs w:val="24"/>
              </w:rPr>
              <w:t>* Dış yüzeyi silinebilir, dezenfekte edilebilir ve fakülte dezenfektanlarına dayanıklı malzemeden üretilmiş olmalıdır</w:t>
            </w:r>
          </w:p>
          <w:p w14:paraId="59DCC58A" w14:textId="77777777" w:rsidR="006208F0" w:rsidRPr="00B85290" w:rsidRDefault="006208F0" w:rsidP="00E16744">
            <w:pPr>
              <w:rPr>
                <w:szCs w:val="24"/>
              </w:rPr>
            </w:pPr>
            <w:r w:rsidRPr="00B85290">
              <w:rPr>
                <w:szCs w:val="24"/>
              </w:rPr>
              <w:t>*Firma Türkiye İlaç ve Tıbbı Cihaz Kurumu’nun (TİTCK) yürürlükteki tıbbi cihaz mevzuatına uygun olmalıdır.</w:t>
            </w:r>
          </w:p>
          <w:p w14:paraId="059312D5" w14:textId="77777777" w:rsidR="006208F0" w:rsidRPr="00B85290" w:rsidRDefault="006208F0" w:rsidP="00E16744">
            <w:pPr>
              <w:rPr>
                <w:szCs w:val="24"/>
              </w:rPr>
            </w:pPr>
          </w:p>
          <w:p w14:paraId="76463BBC" w14:textId="77777777" w:rsidR="006208F0" w:rsidRPr="00B85290" w:rsidRDefault="006208F0" w:rsidP="00E16744">
            <w:pPr>
              <w:rPr>
                <w:szCs w:val="24"/>
              </w:rPr>
            </w:pPr>
            <w:r w:rsidRPr="00B85290">
              <w:rPr>
                <w:szCs w:val="24"/>
              </w:rPr>
              <w:t>*Kurşun önlüklerin deforme olmaması ve depolanması için, her bir adet önlük için bir adet askı/aparat muhafaza sistemi verilmelidir. Askı muhafaza sistemi ağır hizmet kullanımına uygun tasarlanmış olmalı ve bir adet önlüğü alabilecek genişlikte olmalıdır.</w:t>
            </w:r>
          </w:p>
          <w:p w14:paraId="7F6E8AA3" w14:textId="77777777" w:rsidR="006208F0" w:rsidRPr="00B85290" w:rsidRDefault="006208F0" w:rsidP="00E16744">
            <w:pPr>
              <w:rPr>
                <w:szCs w:val="24"/>
              </w:rPr>
            </w:pPr>
            <w:r w:rsidRPr="00B85290">
              <w:rPr>
                <w:szCs w:val="24"/>
              </w:rPr>
              <w:t xml:space="preserve">* Kurşun önlüğün ergonomik kullanımı ve uzun ömür açısından önlüğün iç kumaş kaplaması ve </w:t>
            </w:r>
            <w:proofErr w:type="spellStart"/>
            <w:r w:rsidRPr="00B85290">
              <w:rPr>
                <w:szCs w:val="24"/>
              </w:rPr>
              <w:t>kumas</w:t>
            </w:r>
            <w:proofErr w:type="spellEnd"/>
            <w:r w:rsidRPr="00B85290">
              <w:rPr>
                <w:szCs w:val="24"/>
              </w:rPr>
              <w:t xml:space="preserve"> rengi ile dış </w:t>
            </w:r>
            <w:proofErr w:type="spellStart"/>
            <w:r w:rsidRPr="00B85290">
              <w:rPr>
                <w:szCs w:val="24"/>
              </w:rPr>
              <w:t>kumas</w:t>
            </w:r>
            <w:proofErr w:type="spellEnd"/>
            <w:r w:rsidRPr="00B85290">
              <w:rPr>
                <w:szCs w:val="24"/>
              </w:rPr>
              <w:t xml:space="preserve"> kaplaması ve rengi farklı olmalıdır. Kurşun önlüğün güvenlik standartları gereği ön yüzünde dozimetre cebi olmalıdır. Kurumun ve kullanıcının talebi üzerine önlüğün iç </w:t>
            </w:r>
            <w:proofErr w:type="spellStart"/>
            <w:r w:rsidRPr="00B85290">
              <w:rPr>
                <w:szCs w:val="24"/>
              </w:rPr>
              <w:t>kısmındada</w:t>
            </w:r>
            <w:proofErr w:type="spellEnd"/>
            <w:r w:rsidRPr="00B85290">
              <w:rPr>
                <w:szCs w:val="24"/>
              </w:rPr>
              <w:t xml:space="preserve"> dozimetre cebi olmalıdır. </w:t>
            </w:r>
          </w:p>
          <w:p w14:paraId="4EC98C6B" w14:textId="77777777" w:rsidR="006208F0" w:rsidRPr="00B85290" w:rsidRDefault="006208F0" w:rsidP="00E16744">
            <w:pPr>
              <w:rPr>
                <w:szCs w:val="24"/>
              </w:rPr>
            </w:pPr>
            <w:r w:rsidRPr="00B85290">
              <w:rPr>
                <w:szCs w:val="24"/>
              </w:rPr>
              <w:t xml:space="preserve">*Önlükler </w:t>
            </w:r>
            <w:proofErr w:type="spellStart"/>
            <w:r w:rsidRPr="00B85290">
              <w:rPr>
                <w:szCs w:val="24"/>
              </w:rPr>
              <w:t>tiroid</w:t>
            </w:r>
            <w:proofErr w:type="spellEnd"/>
            <w:r w:rsidRPr="00B85290">
              <w:rPr>
                <w:szCs w:val="24"/>
              </w:rPr>
              <w:t xml:space="preserve"> koruyucu ile birlikte gönderilmelidir.</w:t>
            </w:r>
          </w:p>
          <w:p w14:paraId="251CD2CB" w14:textId="77777777" w:rsidR="006208F0" w:rsidRPr="00B85290" w:rsidRDefault="006208F0" w:rsidP="00E16744">
            <w:pPr>
              <w:rPr>
                <w:szCs w:val="24"/>
              </w:rPr>
            </w:pPr>
            <w:r w:rsidRPr="00B85290">
              <w:rPr>
                <w:szCs w:val="24"/>
              </w:rPr>
              <w:t xml:space="preserve"> *</w:t>
            </w:r>
            <w:proofErr w:type="spellStart"/>
            <w:r w:rsidRPr="00B85290">
              <w:rPr>
                <w:szCs w:val="24"/>
              </w:rPr>
              <w:t>Tiroid</w:t>
            </w:r>
            <w:proofErr w:type="spellEnd"/>
            <w:r w:rsidRPr="00B85290">
              <w:rPr>
                <w:szCs w:val="24"/>
              </w:rPr>
              <w:t xml:space="preserve"> koruyucusu boynu tümüyle sarmalı, boyun hareketlerini engellemeyecek şekilde olmalıdır. Hareket kolaylığını sağlayacak biçimde 0,50 mm kurşuna eşdeğer olmalıdır.</w:t>
            </w:r>
          </w:p>
          <w:p w14:paraId="5DCF7B21" w14:textId="77777777" w:rsidR="006208F0" w:rsidRPr="00B85290" w:rsidRDefault="006208F0" w:rsidP="00E16744">
            <w:pPr>
              <w:rPr>
                <w:szCs w:val="24"/>
              </w:rPr>
            </w:pPr>
            <w:r w:rsidRPr="00B85290">
              <w:rPr>
                <w:szCs w:val="24"/>
              </w:rPr>
              <w:t>*</w:t>
            </w:r>
            <w:proofErr w:type="spellStart"/>
            <w:r w:rsidRPr="00B85290">
              <w:rPr>
                <w:szCs w:val="24"/>
              </w:rPr>
              <w:t>Tiroid</w:t>
            </w:r>
            <w:proofErr w:type="spellEnd"/>
            <w:r w:rsidRPr="00B85290">
              <w:rPr>
                <w:szCs w:val="24"/>
              </w:rPr>
              <w:t xml:space="preserve"> </w:t>
            </w:r>
            <w:proofErr w:type="spellStart"/>
            <w:r w:rsidRPr="00B85290">
              <w:rPr>
                <w:szCs w:val="24"/>
              </w:rPr>
              <w:t>koroyucuya</w:t>
            </w:r>
            <w:proofErr w:type="spellEnd"/>
            <w:r w:rsidRPr="00B85290">
              <w:rPr>
                <w:szCs w:val="24"/>
              </w:rPr>
              <w:t xml:space="preserve"> ilişkin olarak da koruyucu önlüklerde sunulması istenen belgeler sunulmalıdır.</w:t>
            </w:r>
          </w:p>
          <w:p w14:paraId="7BB38277" w14:textId="77777777" w:rsidR="006208F0" w:rsidRPr="00B85290" w:rsidRDefault="006208F0" w:rsidP="00E16744">
            <w:pPr>
              <w:rPr>
                <w:szCs w:val="24"/>
              </w:rPr>
            </w:pPr>
            <w:r w:rsidRPr="00B85290">
              <w:rPr>
                <w:szCs w:val="24"/>
              </w:rPr>
              <w:t>*Ürünle birlikte kullanım ve bakım talimatları teslim edilmelidir.</w:t>
            </w:r>
          </w:p>
          <w:p w14:paraId="30A11B7F" w14:textId="77777777" w:rsidR="006208F0" w:rsidRPr="00B85290" w:rsidRDefault="006208F0" w:rsidP="00E16744">
            <w:pPr>
              <w:rPr>
                <w:szCs w:val="24"/>
              </w:rPr>
            </w:pPr>
            <w:r w:rsidRPr="00B85290">
              <w:rPr>
                <w:szCs w:val="24"/>
              </w:rPr>
              <w:t>*Koruyucu ekipmanların üretim hatalarına karşı üretici firma 2(iki) yıl garanti vermelidir.</w:t>
            </w:r>
          </w:p>
          <w:p w14:paraId="2FA8B22D" w14:textId="77777777" w:rsidR="006208F0" w:rsidRPr="00B85290" w:rsidRDefault="006208F0" w:rsidP="00E16744">
            <w:pPr>
              <w:rPr>
                <w:szCs w:val="24"/>
              </w:rPr>
            </w:pPr>
            <w:r w:rsidRPr="00B85290">
              <w:rPr>
                <w:szCs w:val="24"/>
              </w:rPr>
              <w:t>*Kurşun önlüklerin renk ve beden tercihi yapılabilmelidir. İstenildiği takdir de kurşun önlükler çift renk üretilmelidir.</w:t>
            </w:r>
          </w:p>
          <w:p w14:paraId="75C8366C" w14:textId="77777777" w:rsidR="006208F0" w:rsidRPr="00B85290" w:rsidRDefault="006208F0" w:rsidP="00E16744">
            <w:pPr>
              <w:rPr>
                <w:szCs w:val="24"/>
              </w:rPr>
            </w:pPr>
            <w:r w:rsidRPr="00B85290">
              <w:rPr>
                <w:szCs w:val="24"/>
              </w:rPr>
              <w:t>* Ürün Muayene Komisyonu Üyeleri tarafından değerlendirilerek, uygun görülmediği takdirde ürünün alımından vazgeçilecektir.</w:t>
            </w:r>
          </w:p>
        </w:tc>
      </w:tr>
      <w:tr w:rsidR="006208F0" w:rsidRPr="00FC4D71" w14:paraId="7D10A820" w14:textId="77777777" w:rsidTr="000D5C6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9"/>
        </w:trPr>
        <w:tc>
          <w:tcPr>
            <w:tcW w:w="1808" w:type="dxa"/>
            <w:tcBorders>
              <w:top w:val="single" w:sz="4" w:space="0" w:color="auto"/>
              <w:left w:val="single" w:sz="4" w:space="0" w:color="auto"/>
              <w:bottom w:val="single" w:sz="8" w:space="0" w:color="000000"/>
              <w:right w:val="single" w:sz="8" w:space="0" w:color="auto"/>
            </w:tcBorders>
          </w:tcPr>
          <w:p w14:paraId="598F03CD" w14:textId="77777777" w:rsidR="006208F0" w:rsidRPr="00A31CEA" w:rsidRDefault="006208F0" w:rsidP="00E16744">
            <w:pPr>
              <w:rPr>
                <w:b/>
                <w:bCs/>
                <w:color w:val="000000"/>
              </w:rPr>
            </w:pPr>
            <w:r w:rsidRPr="00A31CEA">
              <w:rPr>
                <w:b/>
                <w:bCs/>
                <w:color w:val="000000"/>
              </w:rPr>
              <w:lastRenderedPageBreak/>
              <w:t xml:space="preserve">KURŞUN ÖNLÜK </w:t>
            </w:r>
            <w:r>
              <w:rPr>
                <w:b/>
                <w:bCs/>
                <w:color w:val="000000"/>
              </w:rPr>
              <w:t>ÇOCUK</w:t>
            </w:r>
          </w:p>
        </w:tc>
        <w:tc>
          <w:tcPr>
            <w:tcW w:w="7973" w:type="dxa"/>
            <w:tcBorders>
              <w:top w:val="single" w:sz="4" w:space="0" w:color="auto"/>
              <w:left w:val="nil"/>
              <w:bottom w:val="nil"/>
              <w:right w:val="single" w:sz="4" w:space="0" w:color="auto"/>
            </w:tcBorders>
          </w:tcPr>
          <w:p w14:paraId="5E91B693" w14:textId="77777777" w:rsidR="006208F0" w:rsidRPr="00B85290" w:rsidRDefault="006208F0" w:rsidP="00E16744">
            <w:r w:rsidRPr="00B85290">
              <w:t xml:space="preserve">*Koruyucu önlükler radyasyona karşı önde 0,50 mm </w:t>
            </w:r>
            <w:proofErr w:type="spellStart"/>
            <w:r w:rsidRPr="00B85290">
              <w:t>pb</w:t>
            </w:r>
            <w:proofErr w:type="spellEnd"/>
            <w:r w:rsidRPr="00B85290">
              <w:t xml:space="preserve"> arkada 0,25 mm </w:t>
            </w:r>
            <w:proofErr w:type="spellStart"/>
            <w:r w:rsidRPr="00B85290">
              <w:t>pb</w:t>
            </w:r>
            <w:proofErr w:type="spellEnd"/>
            <w:r w:rsidRPr="00B85290">
              <w:t xml:space="preserve"> koruma sağlayacak şekilde kurşuna eş değer koruyucu öncelikle kurşunsuz bazlı malzemeden üretilmiş olmalıdır.</w:t>
            </w:r>
          </w:p>
          <w:p w14:paraId="1715FCD9" w14:textId="77777777" w:rsidR="006208F0" w:rsidRPr="00B85290" w:rsidRDefault="006208F0" w:rsidP="00E16744">
            <w:r w:rsidRPr="00B85290">
              <w:t xml:space="preserve">*Ürün temin edilememesi durumunda önde 0,50 mm </w:t>
            </w:r>
            <w:proofErr w:type="spellStart"/>
            <w:r w:rsidRPr="00B85290">
              <w:t>pb</w:t>
            </w:r>
            <w:proofErr w:type="spellEnd"/>
            <w:r w:rsidRPr="00B85290">
              <w:t xml:space="preserve"> arkada 0,25 mm </w:t>
            </w:r>
            <w:proofErr w:type="spellStart"/>
            <w:r w:rsidRPr="00B85290">
              <w:t>pb</w:t>
            </w:r>
            <w:proofErr w:type="spellEnd"/>
            <w:r w:rsidRPr="00B85290">
              <w:t xml:space="preserve"> koruma sağlayacak şekilde koruyucu kurşun materyale sahip olmalıdır.  </w:t>
            </w:r>
          </w:p>
          <w:p w14:paraId="4191C355" w14:textId="77777777" w:rsidR="006208F0" w:rsidRPr="00B85290" w:rsidRDefault="006208F0" w:rsidP="00E16744">
            <w:r w:rsidRPr="00B85290">
              <w:t>*Üretiminde kullanılan kurşunlu/kurşunsuz içeriğe ilişkin olarak tüm verilerin analiz raporu sunulmalıdır.</w:t>
            </w:r>
          </w:p>
          <w:p w14:paraId="0FFF7E0E" w14:textId="77777777" w:rsidR="006208F0" w:rsidRPr="00B85290" w:rsidRDefault="006208F0" w:rsidP="00E16744">
            <w:r w:rsidRPr="00B85290">
              <w:t>* Önlük etiketinde üretici firma bilgileri, karekod, satıcı firma bilgileri, beden bilgileri, üretim tarihi, lot numarası, barkod numarası onaylanmış kuruluş numarası (ce) bulunmalıdır. Koruyucu materyale ilişkin hammadde üretici firmanın test raporu olmalıdır. Kurşunsuz önlüğü üreten firmanın ürünlerin testine ilişkin test raporu sunmalıdır bununla birlikte koruyucu hammaddeye ilişkin de hammadde üreticisinden alınmış test raporu sunulmalıdır.</w:t>
            </w:r>
          </w:p>
          <w:p w14:paraId="5793A152" w14:textId="77777777" w:rsidR="006208F0" w:rsidRPr="00B85290" w:rsidRDefault="006208F0" w:rsidP="00E16744">
            <w:r w:rsidRPr="00B85290">
              <w:t>*Koruyucu materyale ilişkin hammadde üretici firmanın test raporu olmalıdır. Kurşun önlüğü üreten firmanın ürünlerin testine ilişkin test raporu sunmalıdır bununla birlikte koruyucu hammaddeye ilişkin de hammadde üreticisinden alınmış test raporu sunulmalıdır.</w:t>
            </w:r>
          </w:p>
          <w:p w14:paraId="55A0B682" w14:textId="77777777" w:rsidR="006208F0" w:rsidRPr="00B85290" w:rsidRDefault="006208F0" w:rsidP="00E16744">
            <w:r w:rsidRPr="00B85290">
              <w:lastRenderedPageBreak/>
              <w:t>* Ürünün üretimine ait onay ve test raporları olmalıdır. Bunu firma sunabilmelidir.</w:t>
            </w:r>
          </w:p>
          <w:p w14:paraId="11866C66" w14:textId="77777777" w:rsidR="006208F0" w:rsidRPr="00B85290" w:rsidRDefault="006208F0" w:rsidP="00E16744">
            <w:r w:rsidRPr="00B85290">
              <w:t>*Ürünlerin TENMAK tarafından test edildiğine ve uygunluğunun incelendiğine dair TENMAK radyasyon geçirgenliği test raporu bulunmalıdır.</w:t>
            </w:r>
          </w:p>
          <w:p w14:paraId="6CF9505B" w14:textId="77777777" w:rsidR="006208F0" w:rsidRPr="00B85290" w:rsidRDefault="006208F0" w:rsidP="00E16744">
            <w:r w:rsidRPr="00B85290">
              <w:t xml:space="preserve">*Ürünlerin İSO belgelerinin bulunması gerekmektedir. 9001:2008 standartlarında olmalıdır ve bu standartlarda olduğuna ilişkin belge sunmalıdır. </w:t>
            </w:r>
          </w:p>
          <w:p w14:paraId="338CA1F4" w14:textId="77777777" w:rsidR="006208F0" w:rsidRPr="00B85290" w:rsidRDefault="006208F0" w:rsidP="00E16744">
            <w:r w:rsidRPr="00B85290">
              <w:t>* X RAY koruyucu kurşun önlüğünün kişisel koruyucu donanım yönetmeliği (01 mayıs 2019 tarihli ve 30761 sayılı resmi gazete, yeni regülasyon (ab) 2016/425 x kişisel koruyucu yönetmenliğine göre üretilmiş ve belgelendirilmiş olmalıdır. Koruyucu önlüklere ilişkin onaylanmış kuruluştan alınmış MODÜL D VE MODÜL B BELGESİ teslimat öncesi kuruma sunulmalıdır. Kurumun belgelendirme firmasına sorgulama hakkı olduğunu belgeyi sunan firmanın bilmesi ve sonuçlarını kabul etmesi gerekmektedir.</w:t>
            </w:r>
          </w:p>
          <w:p w14:paraId="352DE0E3" w14:textId="77777777" w:rsidR="006208F0" w:rsidRPr="00B85290" w:rsidRDefault="006208F0" w:rsidP="00E16744">
            <w:r w:rsidRPr="00B85290">
              <w:t>*Koruyucu kurşun materyal hafif, homojen ve ince bir yapıya sahip olmalıdır. Ağırlığı 7 kg geçmemelidir.</w:t>
            </w:r>
          </w:p>
          <w:p w14:paraId="3C1936BD" w14:textId="77777777" w:rsidR="006208F0" w:rsidRPr="00B85290" w:rsidRDefault="006208F0" w:rsidP="00E16744">
            <w:r w:rsidRPr="00B85290">
              <w:t>*Koruyucu kurşun materyal, esnekliğin sağlanması amacı ile çok katlı olmalıdır.</w:t>
            </w:r>
          </w:p>
          <w:p w14:paraId="2E55B512" w14:textId="77777777" w:rsidR="006208F0" w:rsidRPr="00B85290" w:rsidRDefault="006208F0" w:rsidP="00E16744">
            <w:r w:rsidRPr="00B85290">
              <w:t>*Kullanılan kumaş antibakteriyel, uzun süreli kullanıma uygun, hijyen açısından kolay silinebilen, su iticiliği sayesinde su geçirmez bir yapıya sahip olmalıdır.</w:t>
            </w:r>
          </w:p>
          <w:p w14:paraId="29104729" w14:textId="77777777" w:rsidR="006208F0" w:rsidRPr="00B85290" w:rsidRDefault="006208F0" w:rsidP="00E16744">
            <w:r w:rsidRPr="00B85290">
              <w:t>* Dış yüzeyi silinebilir, dezenfekte edilebilir ve fakülte dezenfektanlarına dayanıklı malzemeden üretilmiş olmalıdır</w:t>
            </w:r>
          </w:p>
          <w:p w14:paraId="7086BEA4" w14:textId="77777777" w:rsidR="006208F0" w:rsidRPr="00B85290" w:rsidRDefault="006208F0" w:rsidP="00E16744">
            <w:r w:rsidRPr="00B85290">
              <w:t>*Çocuklar için kurşun önlükler 93/42/EEC medikal cihaz yönetmeliğine uygun üretilmeli ve üretici firma uygunluk beyanını sunmalıdır.</w:t>
            </w:r>
          </w:p>
          <w:p w14:paraId="7C4C961B" w14:textId="77777777" w:rsidR="006208F0" w:rsidRPr="00B85290" w:rsidRDefault="006208F0" w:rsidP="00E16744">
            <w:r w:rsidRPr="00B85290">
              <w:t>*Firma Türkiye İlaç ve Tıbbı Cihaz Kurumu’nun (TİTCK) yürürlükteki tıbbi cihaz mevzuatına uygun olmalıdır.</w:t>
            </w:r>
          </w:p>
          <w:p w14:paraId="212785D1" w14:textId="77777777" w:rsidR="006208F0" w:rsidRPr="00B85290" w:rsidRDefault="006208F0" w:rsidP="00E16744">
            <w:r w:rsidRPr="00B85290">
              <w:t>*Kurşun önlüklerin deforme olmaması ve depolanması için, her bir adet önlük için bir adet askı/aparat muhafaza sistemi verilmelidir. Askı/aparat muhafaza sistemi ağır hizmet kullanımına uygun tasarlanmış olmalı ve bir adet önlüğü alabilecek genişlikte olmalıdır</w:t>
            </w:r>
          </w:p>
          <w:p w14:paraId="04456E15" w14:textId="77777777" w:rsidR="006208F0" w:rsidRPr="00B85290" w:rsidRDefault="006208F0" w:rsidP="00E16744">
            <w:r w:rsidRPr="00B85290">
              <w:t xml:space="preserve">*Koruyucu önlükler </w:t>
            </w:r>
            <w:proofErr w:type="spellStart"/>
            <w:r w:rsidRPr="00B85290">
              <w:t>tiroid</w:t>
            </w:r>
            <w:proofErr w:type="spellEnd"/>
            <w:r w:rsidRPr="00B85290">
              <w:t xml:space="preserve"> koruyucu ile birlikte gönderilmelidir.</w:t>
            </w:r>
          </w:p>
          <w:p w14:paraId="769CD638" w14:textId="77777777" w:rsidR="006208F0" w:rsidRPr="00B85290" w:rsidRDefault="006208F0" w:rsidP="00E16744">
            <w:r w:rsidRPr="00B85290">
              <w:t xml:space="preserve"> *</w:t>
            </w:r>
            <w:proofErr w:type="spellStart"/>
            <w:r w:rsidRPr="00B85290">
              <w:t>Tiroid</w:t>
            </w:r>
            <w:proofErr w:type="spellEnd"/>
            <w:r w:rsidRPr="00B85290">
              <w:t xml:space="preserve"> koruyucusu boynu tümüyle sarmalı, boyun hareketlerini engellemeyecek şekilde olmalıdır. Hareket kolaylığını sağlayacak biçimde 0,50 mm kurşuna eşdeğer olmalıdır.</w:t>
            </w:r>
          </w:p>
          <w:p w14:paraId="79D32431" w14:textId="77777777" w:rsidR="006208F0" w:rsidRPr="00B85290" w:rsidRDefault="006208F0" w:rsidP="00E16744">
            <w:r w:rsidRPr="00B85290">
              <w:t>*</w:t>
            </w:r>
            <w:proofErr w:type="spellStart"/>
            <w:r w:rsidRPr="00B85290">
              <w:t>Tiroid</w:t>
            </w:r>
            <w:proofErr w:type="spellEnd"/>
            <w:r w:rsidRPr="00B85290">
              <w:t xml:space="preserve"> </w:t>
            </w:r>
            <w:proofErr w:type="spellStart"/>
            <w:r w:rsidRPr="00B85290">
              <w:t>koroyucuya</w:t>
            </w:r>
            <w:proofErr w:type="spellEnd"/>
            <w:r w:rsidRPr="00B85290">
              <w:t xml:space="preserve"> ilişkin olarak da koruyucu önlüklerde sunulması istenen belgeler sunulmalıdır.</w:t>
            </w:r>
          </w:p>
          <w:p w14:paraId="342063C3" w14:textId="77777777" w:rsidR="006208F0" w:rsidRPr="00B85290" w:rsidRDefault="006208F0" w:rsidP="00E16744">
            <w:r w:rsidRPr="00B85290">
              <w:t>*Ürünle birlikte kullanım ve bakım talimatları teslim edilmelidir.</w:t>
            </w:r>
          </w:p>
          <w:p w14:paraId="59A00256" w14:textId="77777777" w:rsidR="006208F0" w:rsidRPr="00B85290" w:rsidRDefault="006208F0" w:rsidP="00E16744">
            <w:r w:rsidRPr="00B85290">
              <w:t>* Koruyucu ekipmanların üretim hatalarına karşı üretici firma 2(iki) yıl garanti vermelidir.</w:t>
            </w:r>
          </w:p>
          <w:p w14:paraId="6A86768E" w14:textId="77777777" w:rsidR="006208F0" w:rsidRPr="00B85290" w:rsidRDefault="006208F0" w:rsidP="00E16744">
            <w:r w:rsidRPr="00B85290">
              <w:t>*Kurşun önlüklerin renk ve beden tercihi yapılabilmelidir. İstenildiği takdir de kurşun önlükler çift renk üretilmelidir.</w:t>
            </w:r>
          </w:p>
          <w:p w14:paraId="437F1335" w14:textId="77777777" w:rsidR="006208F0" w:rsidRPr="00A31CEA" w:rsidRDefault="006208F0" w:rsidP="00E16744">
            <w:r w:rsidRPr="00B85290">
              <w:t>* Ürün Muayene Komisyonu Üyeleri tarafından değerlendirilerek, uygun görülmediği takdirde ürünün alımından vazgeçilecektir.</w:t>
            </w:r>
          </w:p>
        </w:tc>
      </w:tr>
      <w:tr w:rsidR="006208F0" w:rsidRPr="00FC4D71" w14:paraId="76887B2A" w14:textId="77777777" w:rsidTr="000D5C6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9"/>
        </w:trPr>
        <w:tc>
          <w:tcPr>
            <w:tcW w:w="1808" w:type="dxa"/>
            <w:tcBorders>
              <w:top w:val="single" w:sz="4" w:space="0" w:color="auto"/>
              <w:left w:val="single" w:sz="4" w:space="0" w:color="auto"/>
              <w:bottom w:val="single" w:sz="8" w:space="0" w:color="000000"/>
              <w:right w:val="single" w:sz="8" w:space="0" w:color="auto"/>
            </w:tcBorders>
          </w:tcPr>
          <w:p w14:paraId="030EC598" w14:textId="77777777" w:rsidR="006208F0" w:rsidRPr="00A31CEA" w:rsidRDefault="006208F0" w:rsidP="00E16744">
            <w:pPr>
              <w:rPr>
                <w:b/>
                <w:bCs/>
                <w:color w:val="000000"/>
              </w:rPr>
            </w:pPr>
            <w:r>
              <w:rPr>
                <w:b/>
                <w:bCs/>
                <w:color w:val="000000"/>
              </w:rPr>
              <w:lastRenderedPageBreak/>
              <w:t>SEFALOSTAT ÇUBUĞU</w:t>
            </w:r>
          </w:p>
        </w:tc>
        <w:tc>
          <w:tcPr>
            <w:tcW w:w="7973" w:type="dxa"/>
            <w:tcBorders>
              <w:top w:val="single" w:sz="4" w:space="0" w:color="auto"/>
              <w:left w:val="nil"/>
              <w:bottom w:val="nil"/>
              <w:right w:val="single" w:sz="4" w:space="0" w:color="auto"/>
            </w:tcBorders>
          </w:tcPr>
          <w:p w14:paraId="68BF1655" w14:textId="77777777" w:rsidR="006208F0" w:rsidRPr="00B85290" w:rsidRDefault="006208F0" w:rsidP="00E16744">
            <w:r w:rsidRPr="00B85290">
              <w:t>*ORTOPAN VATECH marka cihaza uygun olmalıdır.</w:t>
            </w:r>
          </w:p>
          <w:p w14:paraId="05C8AAFA" w14:textId="77777777" w:rsidR="006208F0" w:rsidRPr="00B85290" w:rsidRDefault="006208F0" w:rsidP="00E16744">
            <w:r w:rsidRPr="00B85290">
              <w:t xml:space="preserve">*Sağlam malzemeden yapılmış olmalıdır. </w:t>
            </w:r>
          </w:p>
          <w:p w14:paraId="7E53F91B" w14:textId="77777777" w:rsidR="006208F0" w:rsidRPr="00A31CEA" w:rsidRDefault="006208F0" w:rsidP="00E16744">
            <w:r w:rsidRPr="00B85290">
              <w:t>* Ürün Muayene Komisyonu Üyeleri tarafından değerlendirilerek, uygun görülmediği takdirde ürünün alımından vazgeçilecektir.</w:t>
            </w:r>
          </w:p>
        </w:tc>
      </w:tr>
      <w:tr w:rsidR="006208F0" w:rsidRPr="00FC4D71" w14:paraId="61814EC9" w14:textId="77777777" w:rsidTr="000D5C6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9"/>
        </w:trPr>
        <w:tc>
          <w:tcPr>
            <w:tcW w:w="1808" w:type="dxa"/>
            <w:tcBorders>
              <w:top w:val="single" w:sz="4" w:space="0" w:color="auto"/>
              <w:left w:val="single" w:sz="4" w:space="0" w:color="auto"/>
              <w:bottom w:val="single" w:sz="4" w:space="0" w:color="auto"/>
              <w:right w:val="single" w:sz="4" w:space="0" w:color="auto"/>
            </w:tcBorders>
            <w:vAlign w:val="center"/>
          </w:tcPr>
          <w:p w14:paraId="6CE9EBEC" w14:textId="77777777" w:rsidR="006208F0" w:rsidRPr="003F712B" w:rsidRDefault="006208F0" w:rsidP="00E16744">
            <w:pPr>
              <w:rPr>
                <w:b/>
                <w:bCs/>
                <w:color w:val="000000" w:themeColor="text1"/>
              </w:rPr>
            </w:pPr>
            <w:r w:rsidRPr="003F712B">
              <w:rPr>
                <w:b/>
                <w:bCs/>
                <w:color w:val="000000" w:themeColor="text1"/>
              </w:rPr>
              <w:t xml:space="preserve">ISIRMA KILIFI PANORAMİK </w:t>
            </w:r>
          </w:p>
        </w:tc>
        <w:tc>
          <w:tcPr>
            <w:tcW w:w="7973" w:type="dxa"/>
            <w:tcBorders>
              <w:top w:val="single" w:sz="4" w:space="0" w:color="auto"/>
              <w:left w:val="single" w:sz="4" w:space="0" w:color="auto"/>
              <w:bottom w:val="single" w:sz="4" w:space="0" w:color="auto"/>
              <w:right w:val="single" w:sz="4" w:space="0" w:color="auto"/>
            </w:tcBorders>
          </w:tcPr>
          <w:p w14:paraId="650CABB4" w14:textId="77777777" w:rsidR="006208F0" w:rsidRPr="00B85290" w:rsidRDefault="006208F0" w:rsidP="00E16744">
            <w:pPr>
              <w:pStyle w:val="AralkYok"/>
              <w:rPr>
                <w:rFonts w:ascii="Times New Roman" w:hAnsi="Times New Roman"/>
                <w:color w:val="000000" w:themeColor="text1"/>
              </w:rPr>
            </w:pPr>
            <w:r w:rsidRPr="00B85290">
              <w:rPr>
                <w:rFonts w:ascii="Times New Roman" w:hAnsi="Times New Roman"/>
                <w:color w:val="000000" w:themeColor="text1"/>
              </w:rPr>
              <w:t>*Tek kullanımlık olmalıdır.</w:t>
            </w:r>
          </w:p>
          <w:p w14:paraId="3223F2AE" w14:textId="77777777" w:rsidR="006208F0" w:rsidRPr="00B85290" w:rsidRDefault="006208F0" w:rsidP="00E16744">
            <w:pPr>
              <w:pStyle w:val="AralkYok"/>
              <w:rPr>
                <w:rFonts w:ascii="Times New Roman" w:hAnsi="Times New Roman"/>
                <w:color w:val="000000" w:themeColor="text1"/>
              </w:rPr>
            </w:pPr>
            <w:r w:rsidRPr="00B85290">
              <w:rPr>
                <w:rFonts w:ascii="Times New Roman" w:hAnsi="Times New Roman"/>
                <w:color w:val="000000" w:themeColor="text1"/>
              </w:rPr>
              <w:t>*Beyaz şeffaf ve 3 tarafı kapalı plastik olmalıdır.</w:t>
            </w:r>
          </w:p>
          <w:p w14:paraId="2821D255" w14:textId="77777777" w:rsidR="006208F0" w:rsidRPr="00B85290" w:rsidRDefault="006208F0" w:rsidP="00E16744">
            <w:pPr>
              <w:pStyle w:val="AralkYok"/>
              <w:rPr>
                <w:rFonts w:ascii="Times New Roman" w:hAnsi="Times New Roman"/>
                <w:color w:val="000000" w:themeColor="text1"/>
              </w:rPr>
            </w:pPr>
            <w:r w:rsidRPr="00B85290">
              <w:rPr>
                <w:rFonts w:ascii="Times New Roman" w:hAnsi="Times New Roman"/>
                <w:color w:val="000000" w:themeColor="text1"/>
              </w:rPr>
              <w:t>*Kolay açılabilir olmalıdır.</w:t>
            </w:r>
          </w:p>
          <w:p w14:paraId="348EC78B" w14:textId="77777777" w:rsidR="006208F0" w:rsidRPr="00B85290" w:rsidRDefault="006208F0" w:rsidP="00E16744">
            <w:pPr>
              <w:pStyle w:val="AralkYok"/>
              <w:rPr>
                <w:rFonts w:ascii="Times New Roman" w:hAnsi="Times New Roman"/>
                <w:color w:val="000000" w:themeColor="text1"/>
              </w:rPr>
            </w:pPr>
            <w:r w:rsidRPr="00B85290">
              <w:rPr>
                <w:rFonts w:ascii="Times New Roman" w:hAnsi="Times New Roman"/>
                <w:color w:val="000000" w:themeColor="text1"/>
              </w:rPr>
              <w:t>*Orta sertlikte olmalıdır.</w:t>
            </w:r>
          </w:p>
          <w:p w14:paraId="6489EFF8" w14:textId="77777777" w:rsidR="006208F0" w:rsidRPr="00B85290" w:rsidRDefault="006208F0" w:rsidP="00E16744">
            <w:pPr>
              <w:pStyle w:val="AralkYok"/>
              <w:rPr>
                <w:rFonts w:ascii="Times New Roman" w:hAnsi="Times New Roman"/>
                <w:color w:val="000000" w:themeColor="text1"/>
              </w:rPr>
            </w:pPr>
            <w:r w:rsidRPr="00B85290">
              <w:rPr>
                <w:rFonts w:ascii="Times New Roman" w:hAnsi="Times New Roman"/>
                <w:color w:val="000000" w:themeColor="text1"/>
              </w:rPr>
              <w:t>*Isırma çubuğu ile kolay ayrılabilir olmalıdır.</w:t>
            </w:r>
          </w:p>
          <w:p w14:paraId="1AC7DA15" w14:textId="77777777" w:rsidR="006208F0" w:rsidRPr="00B85290" w:rsidRDefault="006208F0" w:rsidP="00E16744">
            <w:pPr>
              <w:pStyle w:val="AralkYok"/>
              <w:rPr>
                <w:rFonts w:ascii="Times New Roman" w:hAnsi="Times New Roman"/>
                <w:color w:val="000000" w:themeColor="text1"/>
              </w:rPr>
            </w:pPr>
            <w:r w:rsidRPr="00B85290">
              <w:rPr>
                <w:rFonts w:ascii="Times New Roman" w:hAnsi="Times New Roman"/>
                <w:color w:val="000000" w:themeColor="text1"/>
              </w:rPr>
              <w:t>*Ürünün uygunluğunun kontrol edilmesi için numune gereklidir.  Ürünün uygunluğuna ihale komisyonunun teknik üyeleri tarafından numuneler değerlendirilerek (gerektiğinde hasta üzerinde kullanılarak) karar verilecektir.</w:t>
            </w:r>
          </w:p>
          <w:p w14:paraId="00061B12" w14:textId="77777777" w:rsidR="006208F0" w:rsidRPr="00B85290" w:rsidRDefault="006208F0" w:rsidP="00E16744">
            <w:pPr>
              <w:pStyle w:val="AralkYok"/>
              <w:rPr>
                <w:rFonts w:ascii="Times New Roman" w:hAnsi="Times New Roman"/>
                <w:color w:val="000000" w:themeColor="text1"/>
              </w:rPr>
            </w:pPr>
            <w:r w:rsidRPr="00B85290">
              <w:rPr>
                <w:rFonts w:ascii="Times New Roman" w:hAnsi="Times New Roman"/>
                <w:color w:val="000000" w:themeColor="text1"/>
              </w:rPr>
              <w:lastRenderedPageBreak/>
              <w:t>*Ürün Muayene Komisyonu Üyeleri tarafından değerlendirilerek, uygun görülmediği takdirde ürünün alımından vazgeçilecektir.</w:t>
            </w:r>
          </w:p>
          <w:p w14:paraId="054920F0" w14:textId="77777777" w:rsidR="006208F0" w:rsidRPr="003F712B" w:rsidRDefault="006208F0" w:rsidP="00E16744">
            <w:pPr>
              <w:rPr>
                <w:color w:val="000000" w:themeColor="text1"/>
              </w:rPr>
            </w:pPr>
            <w:r w:rsidRPr="00B85290">
              <w:rPr>
                <w:color w:val="000000" w:themeColor="text1"/>
              </w:rPr>
              <w:t>* Verilen numune örnekleri ile teslim edilen ürün aynı olmalıdır</w:t>
            </w:r>
          </w:p>
        </w:tc>
      </w:tr>
      <w:tr w:rsidR="006208F0" w:rsidRPr="00FC4D71" w14:paraId="792BE6AD" w14:textId="77777777" w:rsidTr="000D5C6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9"/>
        </w:trPr>
        <w:tc>
          <w:tcPr>
            <w:tcW w:w="1808" w:type="dxa"/>
            <w:tcBorders>
              <w:top w:val="single" w:sz="4" w:space="0" w:color="auto"/>
              <w:left w:val="single" w:sz="4" w:space="0" w:color="auto"/>
              <w:bottom w:val="single" w:sz="4" w:space="0" w:color="auto"/>
              <w:right w:val="single" w:sz="4" w:space="0" w:color="auto"/>
            </w:tcBorders>
            <w:vAlign w:val="center"/>
          </w:tcPr>
          <w:p w14:paraId="38B853F9" w14:textId="77777777" w:rsidR="006208F0" w:rsidRPr="003F712B" w:rsidRDefault="006208F0" w:rsidP="00E16744">
            <w:pPr>
              <w:rPr>
                <w:b/>
                <w:bCs/>
                <w:color w:val="000000" w:themeColor="text1"/>
              </w:rPr>
            </w:pPr>
            <w:r w:rsidRPr="003F712B">
              <w:rPr>
                <w:b/>
                <w:bCs/>
                <w:color w:val="000000" w:themeColor="text1"/>
              </w:rPr>
              <w:lastRenderedPageBreak/>
              <w:t>FOSFOR PLAK KILIF KARTON SILE(0)</w:t>
            </w:r>
          </w:p>
        </w:tc>
        <w:tc>
          <w:tcPr>
            <w:tcW w:w="7973" w:type="dxa"/>
            <w:tcBorders>
              <w:top w:val="single" w:sz="4" w:space="0" w:color="auto"/>
              <w:left w:val="single" w:sz="4" w:space="0" w:color="auto"/>
              <w:bottom w:val="single" w:sz="4" w:space="0" w:color="auto"/>
              <w:right w:val="single" w:sz="4" w:space="0" w:color="auto"/>
            </w:tcBorders>
          </w:tcPr>
          <w:p w14:paraId="127A4EC0" w14:textId="77777777" w:rsidR="006208F0" w:rsidRPr="003F712B" w:rsidRDefault="006208F0" w:rsidP="00E16744">
            <w:pPr>
              <w:pStyle w:val="AralkYok"/>
              <w:rPr>
                <w:rFonts w:ascii="Times New Roman" w:hAnsi="Times New Roman"/>
                <w:color w:val="000000" w:themeColor="text1"/>
              </w:rPr>
            </w:pPr>
            <w:r w:rsidRPr="00B85290">
              <w:rPr>
                <w:rFonts w:ascii="Times New Roman" w:hAnsi="Times New Roman"/>
                <w:noProof/>
                <w:color w:val="000000" w:themeColor="text1"/>
              </w:rPr>
              <w:drawing>
                <wp:inline distT="0" distB="0" distL="0" distR="0" wp14:anchorId="1021C677" wp14:editId="7AC76F83">
                  <wp:extent cx="5753100" cy="1143000"/>
                  <wp:effectExtent l="0" t="0" r="0" b="0"/>
                  <wp:docPr id="59412198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1143000"/>
                          </a:xfrm>
                          <a:prstGeom prst="rect">
                            <a:avLst/>
                          </a:prstGeom>
                          <a:noFill/>
                          <a:ln>
                            <a:noFill/>
                          </a:ln>
                        </pic:spPr>
                      </pic:pic>
                    </a:graphicData>
                  </a:graphic>
                </wp:inline>
              </w:drawing>
            </w:r>
          </w:p>
        </w:tc>
      </w:tr>
      <w:tr w:rsidR="006208F0" w:rsidRPr="00FC4D71" w14:paraId="7B0C8711" w14:textId="77777777" w:rsidTr="000D5C6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9"/>
        </w:trPr>
        <w:tc>
          <w:tcPr>
            <w:tcW w:w="1808" w:type="dxa"/>
            <w:tcBorders>
              <w:top w:val="single" w:sz="4" w:space="0" w:color="auto"/>
              <w:left w:val="single" w:sz="4" w:space="0" w:color="auto"/>
              <w:bottom w:val="single" w:sz="4" w:space="0" w:color="auto"/>
              <w:right w:val="single" w:sz="4" w:space="0" w:color="auto"/>
            </w:tcBorders>
            <w:vAlign w:val="center"/>
          </w:tcPr>
          <w:p w14:paraId="243D6D44" w14:textId="77777777" w:rsidR="006208F0" w:rsidRPr="003F712B" w:rsidRDefault="006208F0" w:rsidP="00E16744">
            <w:pPr>
              <w:rPr>
                <w:b/>
                <w:bCs/>
                <w:color w:val="000000" w:themeColor="text1"/>
              </w:rPr>
            </w:pPr>
            <w:r w:rsidRPr="003F712B">
              <w:rPr>
                <w:b/>
                <w:bCs/>
                <w:color w:val="000000" w:themeColor="text1"/>
              </w:rPr>
              <w:t>FOSFOR PLAK KILIF KARTON SILE(1)</w:t>
            </w:r>
          </w:p>
        </w:tc>
        <w:tc>
          <w:tcPr>
            <w:tcW w:w="7973" w:type="dxa"/>
            <w:tcBorders>
              <w:top w:val="single" w:sz="4" w:space="0" w:color="auto"/>
              <w:left w:val="single" w:sz="4" w:space="0" w:color="auto"/>
              <w:bottom w:val="single" w:sz="4" w:space="0" w:color="auto"/>
              <w:right w:val="single" w:sz="4" w:space="0" w:color="auto"/>
            </w:tcBorders>
          </w:tcPr>
          <w:p w14:paraId="63958B43" w14:textId="77777777" w:rsidR="006208F0" w:rsidRPr="003F712B" w:rsidRDefault="006208F0" w:rsidP="00E16744">
            <w:pPr>
              <w:pStyle w:val="AralkYok"/>
              <w:rPr>
                <w:rFonts w:ascii="Times New Roman" w:hAnsi="Times New Roman"/>
                <w:color w:val="000000" w:themeColor="text1"/>
              </w:rPr>
            </w:pPr>
            <w:r w:rsidRPr="00B85290">
              <w:rPr>
                <w:rFonts w:ascii="Times New Roman" w:hAnsi="Times New Roman"/>
                <w:noProof/>
                <w:color w:val="000000" w:themeColor="text1"/>
              </w:rPr>
              <w:drawing>
                <wp:inline distT="0" distB="0" distL="0" distR="0" wp14:anchorId="500DDBD7" wp14:editId="3EB7ACA2">
                  <wp:extent cx="5753100" cy="1181100"/>
                  <wp:effectExtent l="0" t="0" r="0" b="0"/>
                  <wp:docPr id="220467750"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1181100"/>
                          </a:xfrm>
                          <a:prstGeom prst="rect">
                            <a:avLst/>
                          </a:prstGeom>
                          <a:noFill/>
                          <a:ln>
                            <a:noFill/>
                          </a:ln>
                        </pic:spPr>
                      </pic:pic>
                    </a:graphicData>
                  </a:graphic>
                </wp:inline>
              </w:drawing>
            </w:r>
          </w:p>
        </w:tc>
      </w:tr>
      <w:tr w:rsidR="006208F0" w:rsidRPr="00FC4D71" w14:paraId="7D9E0C7E" w14:textId="77777777" w:rsidTr="000D5C6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9"/>
        </w:trPr>
        <w:tc>
          <w:tcPr>
            <w:tcW w:w="1808" w:type="dxa"/>
            <w:tcBorders>
              <w:top w:val="single" w:sz="4" w:space="0" w:color="auto"/>
              <w:left w:val="single" w:sz="4" w:space="0" w:color="auto"/>
              <w:bottom w:val="single" w:sz="4" w:space="0" w:color="auto"/>
              <w:right w:val="single" w:sz="4" w:space="0" w:color="auto"/>
            </w:tcBorders>
            <w:vAlign w:val="center"/>
          </w:tcPr>
          <w:p w14:paraId="2AA68F70" w14:textId="77777777" w:rsidR="006208F0" w:rsidRPr="003F712B" w:rsidRDefault="006208F0" w:rsidP="00E16744">
            <w:pPr>
              <w:rPr>
                <w:b/>
                <w:bCs/>
                <w:color w:val="000000" w:themeColor="text1"/>
              </w:rPr>
            </w:pPr>
            <w:r w:rsidRPr="003F712B">
              <w:rPr>
                <w:b/>
                <w:bCs/>
                <w:color w:val="000000" w:themeColor="text1"/>
              </w:rPr>
              <w:t>FOSFOR PLAK KILIF KARTON SILE(2)</w:t>
            </w:r>
          </w:p>
        </w:tc>
        <w:tc>
          <w:tcPr>
            <w:tcW w:w="7973" w:type="dxa"/>
            <w:tcBorders>
              <w:top w:val="single" w:sz="4" w:space="0" w:color="auto"/>
              <w:left w:val="single" w:sz="4" w:space="0" w:color="auto"/>
              <w:bottom w:val="single" w:sz="4" w:space="0" w:color="auto"/>
              <w:right w:val="single" w:sz="4" w:space="0" w:color="auto"/>
            </w:tcBorders>
          </w:tcPr>
          <w:p w14:paraId="52D983B1" w14:textId="77777777" w:rsidR="006208F0" w:rsidRPr="003F712B" w:rsidRDefault="006208F0" w:rsidP="00E16744">
            <w:pPr>
              <w:pStyle w:val="AralkYok"/>
              <w:rPr>
                <w:rFonts w:ascii="Times New Roman" w:hAnsi="Times New Roman"/>
                <w:color w:val="000000" w:themeColor="text1"/>
              </w:rPr>
            </w:pPr>
            <w:r w:rsidRPr="00B85290">
              <w:rPr>
                <w:rFonts w:ascii="Times New Roman" w:hAnsi="Times New Roman"/>
                <w:noProof/>
                <w:color w:val="000000" w:themeColor="text1"/>
              </w:rPr>
              <w:drawing>
                <wp:inline distT="0" distB="0" distL="0" distR="0" wp14:anchorId="2766A16A" wp14:editId="274B1BD4">
                  <wp:extent cx="5753100" cy="1181100"/>
                  <wp:effectExtent l="0" t="0" r="0" b="0"/>
                  <wp:docPr id="183116479"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1181100"/>
                          </a:xfrm>
                          <a:prstGeom prst="rect">
                            <a:avLst/>
                          </a:prstGeom>
                          <a:noFill/>
                          <a:ln>
                            <a:noFill/>
                          </a:ln>
                        </pic:spPr>
                      </pic:pic>
                    </a:graphicData>
                  </a:graphic>
                </wp:inline>
              </w:drawing>
            </w:r>
          </w:p>
        </w:tc>
      </w:tr>
      <w:tr w:rsidR="006208F0" w:rsidRPr="00B85290" w14:paraId="41FB58F6" w14:textId="77777777" w:rsidTr="000D5C6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9"/>
        </w:trPr>
        <w:tc>
          <w:tcPr>
            <w:tcW w:w="1808" w:type="dxa"/>
            <w:tcBorders>
              <w:top w:val="single" w:sz="4" w:space="0" w:color="auto"/>
              <w:left w:val="single" w:sz="4" w:space="0" w:color="auto"/>
              <w:bottom w:val="single" w:sz="4" w:space="0" w:color="auto"/>
              <w:right w:val="single" w:sz="4" w:space="0" w:color="auto"/>
            </w:tcBorders>
            <w:vAlign w:val="center"/>
          </w:tcPr>
          <w:p w14:paraId="33522CE5" w14:textId="77777777" w:rsidR="006208F0" w:rsidRPr="003F712B" w:rsidRDefault="006208F0" w:rsidP="00E16744">
            <w:pPr>
              <w:rPr>
                <w:b/>
                <w:bCs/>
                <w:color w:val="000000" w:themeColor="text1"/>
              </w:rPr>
            </w:pPr>
            <w:r w:rsidRPr="003F712B">
              <w:rPr>
                <w:b/>
                <w:bCs/>
                <w:color w:val="000000" w:themeColor="text1"/>
              </w:rPr>
              <w:t>FOSFOR PLAK KILIF PLASTİK SILE(0)</w:t>
            </w:r>
          </w:p>
        </w:tc>
        <w:tc>
          <w:tcPr>
            <w:tcW w:w="7973" w:type="dxa"/>
            <w:tcBorders>
              <w:top w:val="single" w:sz="4" w:space="0" w:color="auto"/>
              <w:left w:val="single" w:sz="4" w:space="0" w:color="auto"/>
              <w:bottom w:val="single" w:sz="4" w:space="0" w:color="auto"/>
              <w:right w:val="single" w:sz="4" w:space="0" w:color="auto"/>
            </w:tcBorders>
          </w:tcPr>
          <w:p w14:paraId="72910F0D" w14:textId="77777777" w:rsidR="006208F0" w:rsidRPr="003F712B" w:rsidRDefault="006208F0" w:rsidP="00E16744">
            <w:pPr>
              <w:pStyle w:val="AralkYok"/>
              <w:rPr>
                <w:rFonts w:ascii="Times New Roman" w:hAnsi="Times New Roman"/>
                <w:color w:val="000000" w:themeColor="text1"/>
              </w:rPr>
            </w:pPr>
            <w:r w:rsidRPr="00B85290">
              <w:rPr>
                <w:rFonts w:ascii="Times New Roman" w:hAnsi="Times New Roman"/>
                <w:noProof/>
                <w:color w:val="000000" w:themeColor="text1"/>
              </w:rPr>
              <w:drawing>
                <wp:inline distT="0" distB="0" distL="0" distR="0" wp14:anchorId="07774FF6" wp14:editId="07434FD6">
                  <wp:extent cx="5753100" cy="1828800"/>
                  <wp:effectExtent l="0" t="0" r="0" b="0"/>
                  <wp:docPr id="761755102"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1828800"/>
                          </a:xfrm>
                          <a:prstGeom prst="rect">
                            <a:avLst/>
                          </a:prstGeom>
                          <a:noFill/>
                          <a:ln>
                            <a:noFill/>
                          </a:ln>
                        </pic:spPr>
                      </pic:pic>
                    </a:graphicData>
                  </a:graphic>
                </wp:inline>
              </w:drawing>
            </w:r>
          </w:p>
        </w:tc>
      </w:tr>
      <w:tr w:rsidR="006208F0" w:rsidRPr="00FC4D71" w14:paraId="480901EE" w14:textId="77777777" w:rsidTr="000D5C6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9"/>
        </w:trPr>
        <w:tc>
          <w:tcPr>
            <w:tcW w:w="1808" w:type="dxa"/>
            <w:tcBorders>
              <w:top w:val="single" w:sz="4" w:space="0" w:color="auto"/>
              <w:left w:val="single" w:sz="4" w:space="0" w:color="auto"/>
              <w:bottom w:val="single" w:sz="4" w:space="0" w:color="auto"/>
              <w:right w:val="single" w:sz="4" w:space="0" w:color="auto"/>
            </w:tcBorders>
            <w:vAlign w:val="center"/>
          </w:tcPr>
          <w:p w14:paraId="6290BD4A" w14:textId="77777777" w:rsidR="006208F0" w:rsidRPr="003F712B" w:rsidRDefault="006208F0" w:rsidP="00E16744">
            <w:pPr>
              <w:rPr>
                <w:b/>
                <w:bCs/>
                <w:color w:val="000000" w:themeColor="text1"/>
              </w:rPr>
            </w:pPr>
            <w:r w:rsidRPr="003F712B">
              <w:rPr>
                <w:b/>
                <w:bCs/>
                <w:color w:val="000000" w:themeColor="text1"/>
              </w:rPr>
              <w:t>FOSFOR PLAK KILIF PLASTİK SILE(1)</w:t>
            </w:r>
          </w:p>
        </w:tc>
        <w:tc>
          <w:tcPr>
            <w:tcW w:w="7973" w:type="dxa"/>
            <w:tcBorders>
              <w:top w:val="single" w:sz="4" w:space="0" w:color="auto"/>
              <w:left w:val="single" w:sz="4" w:space="0" w:color="auto"/>
              <w:bottom w:val="single" w:sz="4" w:space="0" w:color="auto"/>
              <w:right w:val="single" w:sz="4" w:space="0" w:color="auto"/>
            </w:tcBorders>
          </w:tcPr>
          <w:p w14:paraId="65BABD9C" w14:textId="77777777" w:rsidR="006208F0" w:rsidRPr="003F712B" w:rsidRDefault="006208F0" w:rsidP="00E16744">
            <w:pPr>
              <w:pStyle w:val="AralkYok"/>
              <w:rPr>
                <w:rFonts w:ascii="Times New Roman" w:hAnsi="Times New Roman"/>
                <w:color w:val="000000" w:themeColor="text1"/>
              </w:rPr>
            </w:pPr>
            <w:r w:rsidRPr="00B85290">
              <w:rPr>
                <w:rFonts w:ascii="Times New Roman" w:hAnsi="Times New Roman"/>
                <w:noProof/>
                <w:color w:val="000000" w:themeColor="text1"/>
              </w:rPr>
              <w:drawing>
                <wp:inline distT="0" distB="0" distL="0" distR="0" wp14:anchorId="3C5A7273" wp14:editId="74E577F9">
                  <wp:extent cx="5753100" cy="1114425"/>
                  <wp:effectExtent l="0" t="0" r="0" b="0"/>
                  <wp:docPr id="183169533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1114425"/>
                          </a:xfrm>
                          <a:prstGeom prst="rect">
                            <a:avLst/>
                          </a:prstGeom>
                          <a:noFill/>
                          <a:ln>
                            <a:noFill/>
                          </a:ln>
                        </pic:spPr>
                      </pic:pic>
                    </a:graphicData>
                  </a:graphic>
                </wp:inline>
              </w:drawing>
            </w:r>
          </w:p>
        </w:tc>
      </w:tr>
      <w:tr w:rsidR="006208F0" w:rsidRPr="00FC4D71" w14:paraId="1418377C" w14:textId="77777777" w:rsidTr="000D5C6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9"/>
        </w:trPr>
        <w:tc>
          <w:tcPr>
            <w:tcW w:w="1808" w:type="dxa"/>
            <w:tcBorders>
              <w:top w:val="single" w:sz="4" w:space="0" w:color="auto"/>
              <w:left w:val="single" w:sz="4" w:space="0" w:color="auto"/>
              <w:bottom w:val="single" w:sz="4" w:space="0" w:color="auto"/>
              <w:right w:val="single" w:sz="4" w:space="0" w:color="auto"/>
            </w:tcBorders>
            <w:vAlign w:val="center"/>
          </w:tcPr>
          <w:p w14:paraId="1C9BF5C2" w14:textId="77777777" w:rsidR="006208F0" w:rsidRPr="003F712B" w:rsidRDefault="006208F0" w:rsidP="00E16744">
            <w:pPr>
              <w:rPr>
                <w:b/>
                <w:bCs/>
                <w:color w:val="000000" w:themeColor="text1"/>
              </w:rPr>
            </w:pPr>
            <w:r w:rsidRPr="003F712B">
              <w:rPr>
                <w:b/>
                <w:bCs/>
                <w:color w:val="000000" w:themeColor="text1"/>
              </w:rPr>
              <w:t>FOS</w:t>
            </w:r>
            <w:r w:rsidRPr="003F712B">
              <w:rPr>
                <w:color w:val="000000" w:themeColor="text1"/>
              </w:rPr>
              <w:t xml:space="preserve"> </w:t>
            </w:r>
            <w:r w:rsidRPr="003F712B">
              <w:rPr>
                <w:b/>
                <w:bCs/>
                <w:color w:val="000000" w:themeColor="text1"/>
              </w:rPr>
              <w:t>FOSFOR KILIF PLAK PLASTİK SILE(2)</w:t>
            </w:r>
          </w:p>
        </w:tc>
        <w:tc>
          <w:tcPr>
            <w:tcW w:w="7973" w:type="dxa"/>
            <w:tcBorders>
              <w:top w:val="single" w:sz="4" w:space="0" w:color="auto"/>
              <w:left w:val="single" w:sz="4" w:space="0" w:color="auto"/>
              <w:bottom w:val="single" w:sz="4" w:space="0" w:color="auto"/>
              <w:right w:val="single" w:sz="4" w:space="0" w:color="auto"/>
            </w:tcBorders>
          </w:tcPr>
          <w:p w14:paraId="262FD557" w14:textId="77777777" w:rsidR="006208F0" w:rsidRPr="003F712B" w:rsidRDefault="006208F0" w:rsidP="00E16744">
            <w:pPr>
              <w:pStyle w:val="AralkYok"/>
              <w:rPr>
                <w:rFonts w:ascii="Times New Roman" w:hAnsi="Times New Roman"/>
                <w:color w:val="000000" w:themeColor="text1"/>
              </w:rPr>
            </w:pPr>
            <w:r w:rsidRPr="00B85290">
              <w:rPr>
                <w:rFonts w:ascii="Times New Roman" w:hAnsi="Times New Roman"/>
                <w:noProof/>
                <w:color w:val="000000" w:themeColor="text1"/>
              </w:rPr>
              <w:drawing>
                <wp:inline distT="0" distB="0" distL="0" distR="0" wp14:anchorId="22386F43" wp14:editId="6A113514">
                  <wp:extent cx="5753100" cy="1781175"/>
                  <wp:effectExtent l="0" t="0" r="0" b="9525"/>
                  <wp:docPr id="61274673"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1781175"/>
                          </a:xfrm>
                          <a:prstGeom prst="rect">
                            <a:avLst/>
                          </a:prstGeom>
                          <a:noFill/>
                          <a:ln>
                            <a:noFill/>
                          </a:ln>
                        </pic:spPr>
                      </pic:pic>
                    </a:graphicData>
                  </a:graphic>
                </wp:inline>
              </w:drawing>
            </w:r>
          </w:p>
        </w:tc>
      </w:tr>
      <w:tr w:rsidR="006208F0" w:rsidRPr="00FC4D71" w14:paraId="4C2EB2F0" w14:textId="77777777" w:rsidTr="000D5C6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9"/>
        </w:trPr>
        <w:tc>
          <w:tcPr>
            <w:tcW w:w="1808" w:type="dxa"/>
            <w:tcBorders>
              <w:top w:val="single" w:sz="4" w:space="0" w:color="auto"/>
              <w:left w:val="single" w:sz="4" w:space="0" w:color="auto"/>
              <w:bottom w:val="single" w:sz="4" w:space="0" w:color="auto"/>
              <w:right w:val="single" w:sz="4" w:space="0" w:color="auto"/>
            </w:tcBorders>
            <w:vAlign w:val="center"/>
          </w:tcPr>
          <w:p w14:paraId="00155177" w14:textId="77777777" w:rsidR="006208F0" w:rsidRPr="003F712B" w:rsidRDefault="006208F0" w:rsidP="00E16744">
            <w:pPr>
              <w:rPr>
                <w:b/>
                <w:bCs/>
                <w:color w:val="000000" w:themeColor="text1"/>
              </w:rPr>
            </w:pPr>
            <w:r w:rsidRPr="003F712B">
              <w:rPr>
                <w:b/>
                <w:bCs/>
                <w:color w:val="000000" w:themeColor="text1"/>
              </w:rPr>
              <w:t xml:space="preserve">BİTEWİNG KAĞIDI/KANADI                    </w:t>
            </w:r>
          </w:p>
        </w:tc>
        <w:tc>
          <w:tcPr>
            <w:tcW w:w="7973" w:type="dxa"/>
            <w:tcBorders>
              <w:top w:val="single" w:sz="4" w:space="0" w:color="auto"/>
              <w:left w:val="single" w:sz="4" w:space="0" w:color="auto"/>
              <w:bottom w:val="single" w:sz="4" w:space="0" w:color="auto"/>
              <w:right w:val="single" w:sz="4" w:space="0" w:color="auto"/>
            </w:tcBorders>
          </w:tcPr>
          <w:p w14:paraId="4CE2E54C" w14:textId="77777777" w:rsidR="006208F0" w:rsidRPr="003F712B" w:rsidRDefault="006208F0" w:rsidP="00E16744">
            <w:pPr>
              <w:pStyle w:val="AralkYok"/>
              <w:rPr>
                <w:rFonts w:ascii="Times New Roman" w:hAnsi="Times New Roman"/>
                <w:color w:val="000000" w:themeColor="text1"/>
              </w:rPr>
            </w:pPr>
            <w:r w:rsidRPr="003F712B">
              <w:rPr>
                <w:rFonts w:ascii="Times New Roman" w:hAnsi="Times New Roman"/>
                <w:color w:val="000000" w:themeColor="text1"/>
              </w:rPr>
              <w:t>*Hastanın sırma basıncına dayanıklı olmalıdır.</w:t>
            </w:r>
          </w:p>
          <w:p w14:paraId="37836EC0" w14:textId="77777777" w:rsidR="006208F0" w:rsidRPr="003F712B" w:rsidRDefault="006208F0" w:rsidP="00E16744">
            <w:pPr>
              <w:pStyle w:val="AralkYok"/>
              <w:rPr>
                <w:rFonts w:ascii="Times New Roman" w:hAnsi="Times New Roman"/>
                <w:color w:val="000000" w:themeColor="text1"/>
              </w:rPr>
            </w:pPr>
            <w:r w:rsidRPr="003F712B">
              <w:rPr>
                <w:rFonts w:ascii="Times New Roman" w:hAnsi="Times New Roman"/>
                <w:color w:val="000000" w:themeColor="text1"/>
              </w:rPr>
              <w:t>*Tükürükle temasta bozulmayacak yapıya sahip olmalıdır.</w:t>
            </w:r>
          </w:p>
          <w:p w14:paraId="483C9092" w14:textId="77777777" w:rsidR="006208F0" w:rsidRPr="003F712B" w:rsidRDefault="006208F0" w:rsidP="00E16744">
            <w:pPr>
              <w:pStyle w:val="AralkYok"/>
              <w:rPr>
                <w:rFonts w:ascii="Times New Roman" w:hAnsi="Times New Roman"/>
                <w:color w:val="000000" w:themeColor="text1"/>
              </w:rPr>
            </w:pPr>
            <w:r w:rsidRPr="003F712B">
              <w:rPr>
                <w:rFonts w:ascii="Times New Roman" w:hAnsi="Times New Roman"/>
                <w:color w:val="000000" w:themeColor="text1"/>
              </w:rPr>
              <w:t>*Mevcut plak kılıflarımızla uyumlu, yapışkan özellikleri yeterli olmalıdır.</w:t>
            </w:r>
          </w:p>
          <w:p w14:paraId="5682FC31" w14:textId="77777777" w:rsidR="006208F0" w:rsidRPr="003F712B" w:rsidRDefault="006208F0" w:rsidP="00E16744">
            <w:pPr>
              <w:pStyle w:val="AralkYok"/>
              <w:rPr>
                <w:rFonts w:ascii="Times New Roman" w:hAnsi="Times New Roman"/>
                <w:color w:val="000000" w:themeColor="text1"/>
              </w:rPr>
            </w:pPr>
            <w:r w:rsidRPr="003F712B">
              <w:rPr>
                <w:rFonts w:ascii="Times New Roman" w:hAnsi="Times New Roman"/>
                <w:color w:val="000000" w:themeColor="text1"/>
              </w:rPr>
              <w:lastRenderedPageBreak/>
              <w:t>*Bite-</w:t>
            </w:r>
            <w:proofErr w:type="spellStart"/>
            <w:r w:rsidRPr="003F712B">
              <w:rPr>
                <w:rFonts w:ascii="Times New Roman" w:hAnsi="Times New Roman"/>
                <w:color w:val="000000" w:themeColor="text1"/>
              </w:rPr>
              <w:t>wing</w:t>
            </w:r>
            <w:proofErr w:type="spellEnd"/>
            <w:r w:rsidRPr="003F712B">
              <w:rPr>
                <w:rFonts w:ascii="Times New Roman" w:hAnsi="Times New Roman"/>
                <w:color w:val="000000" w:themeColor="text1"/>
              </w:rPr>
              <w:t xml:space="preserve"> film çekiminde film tutucu olarak kullanılmalıdır.</w:t>
            </w:r>
          </w:p>
          <w:p w14:paraId="7A11C4C1" w14:textId="77777777" w:rsidR="006208F0" w:rsidRPr="003F712B" w:rsidRDefault="006208F0" w:rsidP="00E16744">
            <w:pPr>
              <w:pStyle w:val="AralkYok"/>
              <w:rPr>
                <w:rFonts w:ascii="Times New Roman" w:hAnsi="Times New Roman"/>
                <w:color w:val="000000" w:themeColor="text1"/>
              </w:rPr>
            </w:pPr>
            <w:r w:rsidRPr="003F712B">
              <w:rPr>
                <w:rFonts w:ascii="Times New Roman" w:hAnsi="Times New Roman"/>
                <w:color w:val="000000" w:themeColor="text1"/>
              </w:rPr>
              <w:t>*Yapışkan kısmi iyi olmalıdır.</w:t>
            </w:r>
          </w:p>
          <w:p w14:paraId="16B621F8" w14:textId="77777777" w:rsidR="006208F0" w:rsidRDefault="006208F0" w:rsidP="00E16744">
            <w:pPr>
              <w:pStyle w:val="AralkYok"/>
              <w:rPr>
                <w:rFonts w:ascii="Times New Roman" w:hAnsi="Times New Roman"/>
                <w:color w:val="000000" w:themeColor="text1"/>
              </w:rPr>
            </w:pPr>
            <w:r w:rsidRPr="003F712B">
              <w:rPr>
                <w:rFonts w:ascii="Times New Roman" w:hAnsi="Times New Roman"/>
                <w:color w:val="000000" w:themeColor="text1"/>
              </w:rPr>
              <w:t>*Kağıt karton kısmı film çekerken dayanıklı sert/kalın karton yapıda olmalıdır.</w:t>
            </w:r>
          </w:p>
          <w:p w14:paraId="6441D253" w14:textId="77777777" w:rsidR="006208F0" w:rsidRPr="003F712B" w:rsidRDefault="006208F0" w:rsidP="00E16744">
            <w:pPr>
              <w:pStyle w:val="AralkYok"/>
              <w:rPr>
                <w:rFonts w:ascii="Times New Roman" w:hAnsi="Times New Roman"/>
                <w:color w:val="000000" w:themeColor="text1"/>
              </w:rPr>
            </w:pPr>
            <w:r w:rsidRPr="00B85290">
              <w:rPr>
                <w:rFonts w:ascii="Times New Roman" w:hAnsi="Times New Roman"/>
                <w:noProof/>
                <w:color w:val="000000" w:themeColor="text1"/>
              </w:rPr>
              <w:drawing>
                <wp:inline distT="0" distB="0" distL="0" distR="0" wp14:anchorId="312E3501" wp14:editId="54B4410D">
                  <wp:extent cx="5753100" cy="1114425"/>
                  <wp:effectExtent l="0" t="0" r="0" b="0"/>
                  <wp:docPr id="441297008"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1114425"/>
                          </a:xfrm>
                          <a:prstGeom prst="rect">
                            <a:avLst/>
                          </a:prstGeom>
                          <a:noFill/>
                          <a:ln>
                            <a:noFill/>
                          </a:ln>
                        </pic:spPr>
                      </pic:pic>
                    </a:graphicData>
                  </a:graphic>
                </wp:inline>
              </w:drawing>
            </w:r>
          </w:p>
        </w:tc>
      </w:tr>
    </w:tbl>
    <w:p w14:paraId="36937389" w14:textId="77777777" w:rsidR="006208F0" w:rsidRPr="0073161C" w:rsidRDefault="006208F0" w:rsidP="006208F0">
      <w:pPr>
        <w:ind w:right="-1277"/>
        <w:rPr>
          <w:sz w:val="20"/>
        </w:rPr>
      </w:pPr>
    </w:p>
    <w:p w14:paraId="51C41A26" w14:textId="77777777" w:rsidR="006208F0" w:rsidRDefault="006208F0" w:rsidP="006208F0"/>
    <w:p w14:paraId="6B2BF34D" w14:textId="77777777" w:rsidR="006208F0" w:rsidRPr="00D8715A" w:rsidRDefault="006208F0" w:rsidP="006208F0">
      <w:pPr>
        <w:tabs>
          <w:tab w:val="left" w:pos="6705"/>
        </w:tabs>
      </w:pPr>
      <w:r>
        <w:tab/>
      </w:r>
    </w:p>
    <w:p w14:paraId="5188CE69" w14:textId="77777777" w:rsidR="00B8534C" w:rsidRDefault="00B8534C" w:rsidP="002A3902">
      <w:pPr>
        <w:jc w:val="center"/>
        <w:rPr>
          <w:b/>
          <w:sz w:val="20"/>
        </w:rPr>
      </w:pPr>
    </w:p>
    <w:sectPr w:rsidR="00B8534C" w:rsidSect="00C53179">
      <w:pgSz w:w="11906" w:h="16838"/>
      <w:pgMar w:top="567" w:right="1417"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9C50C" w14:textId="77777777" w:rsidR="004D3BBA" w:rsidRDefault="004D3BBA" w:rsidP="00EE3768">
      <w:r>
        <w:separator/>
      </w:r>
    </w:p>
  </w:endnote>
  <w:endnote w:type="continuationSeparator" w:id="0">
    <w:p w14:paraId="3BAF49B7" w14:textId="77777777" w:rsidR="004D3BBA" w:rsidRDefault="004D3BBA" w:rsidP="00EE3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B0D31" w14:textId="77777777" w:rsidR="004D3BBA" w:rsidRDefault="004D3BBA" w:rsidP="00EE3768">
      <w:r>
        <w:separator/>
      </w:r>
    </w:p>
  </w:footnote>
  <w:footnote w:type="continuationSeparator" w:id="0">
    <w:p w14:paraId="6B04579E" w14:textId="77777777" w:rsidR="004D3BBA" w:rsidRDefault="004D3BBA" w:rsidP="00EE37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1C51"/>
    <w:multiLevelType w:val="hybridMultilevel"/>
    <w:tmpl w:val="2DD0FFE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BBB4571"/>
    <w:multiLevelType w:val="hybridMultilevel"/>
    <w:tmpl w:val="8EBC4DE6"/>
    <w:lvl w:ilvl="0" w:tplc="0DF019DC">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E75741E"/>
    <w:multiLevelType w:val="hybridMultilevel"/>
    <w:tmpl w:val="66ECC9D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D5E0E64"/>
    <w:multiLevelType w:val="hybridMultilevel"/>
    <w:tmpl w:val="2DD0FF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EE175CE"/>
    <w:multiLevelType w:val="hybridMultilevel"/>
    <w:tmpl w:val="571417A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DAA28ED"/>
    <w:multiLevelType w:val="hybridMultilevel"/>
    <w:tmpl w:val="A00EDA04"/>
    <w:lvl w:ilvl="0" w:tplc="65F49AD6">
      <w:start w:val="1"/>
      <w:numFmt w:val="bullet"/>
      <w:lvlText w:val=""/>
      <w:lvlJc w:val="left"/>
      <w:pPr>
        <w:ind w:left="1080" w:hanging="360"/>
      </w:pPr>
      <w:rPr>
        <w:rFonts w:ascii="Symbol" w:eastAsiaTheme="minorHAnsi" w:hAnsi="Symbol"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404377570">
    <w:abstractNumId w:val="8"/>
  </w:num>
  <w:num w:numId="2" w16cid:durableId="1890606515">
    <w:abstractNumId w:val="2"/>
  </w:num>
  <w:num w:numId="3" w16cid:durableId="356272437">
    <w:abstractNumId w:val="6"/>
  </w:num>
  <w:num w:numId="4" w16cid:durableId="1232235686">
    <w:abstractNumId w:val="3"/>
  </w:num>
  <w:num w:numId="5" w16cid:durableId="540635192">
    <w:abstractNumId w:val="3"/>
  </w:num>
  <w:num w:numId="6" w16cid:durableId="8342277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5047925">
    <w:abstractNumId w:val="3"/>
  </w:num>
  <w:num w:numId="8" w16cid:durableId="337194319">
    <w:abstractNumId w:val="7"/>
  </w:num>
  <w:num w:numId="9" w16cid:durableId="1123646426">
    <w:abstractNumId w:val="10"/>
  </w:num>
  <w:num w:numId="10" w16cid:durableId="1781024722">
    <w:abstractNumId w:val="11"/>
  </w:num>
  <w:num w:numId="11" w16cid:durableId="392044971">
    <w:abstractNumId w:val="5"/>
  </w:num>
  <w:num w:numId="12" w16cid:durableId="1815953336">
    <w:abstractNumId w:val="0"/>
  </w:num>
  <w:num w:numId="13" w16cid:durableId="2049991264">
    <w:abstractNumId w:val="12"/>
  </w:num>
  <w:num w:numId="14" w16cid:durableId="329336414">
    <w:abstractNumId w:val="9"/>
  </w:num>
  <w:num w:numId="15" w16cid:durableId="1272394982">
    <w:abstractNumId w:val="4"/>
  </w:num>
  <w:num w:numId="16" w16cid:durableId="1047605728">
    <w:abstractNumId w:val="1"/>
  </w:num>
  <w:num w:numId="17" w16cid:durableId="10206700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768"/>
    <w:rsid w:val="000156B2"/>
    <w:rsid w:val="0004169D"/>
    <w:rsid w:val="00051059"/>
    <w:rsid w:val="0006147B"/>
    <w:rsid w:val="00065DAE"/>
    <w:rsid w:val="000938DF"/>
    <w:rsid w:val="000B67D3"/>
    <w:rsid w:val="000C1888"/>
    <w:rsid w:val="000C2458"/>
    <w:rsid w:val="000D0F3D"/>
    <w:rsid w:val="000D5C6E"/>
    <w:rsid w:val="000F0A4C"/>
    <w:rsid w:val="0012188C"/>
    <w:rsid w:val="0012609F"/>
    <w:rsid w:val="00131AD7"/>
    <w:rsid w:val="00142A9E"/>
    <w:rsid w:val="00155D7D"/>
    <w:rsid w:val="001613F8"/>
    <w:rsid w:val="00162908"/>
    <w:rsid w:val="001719D4"/>
    <w:rsid w:val="001802EF"/>
    <w:rsid w:val="00180883"/>
    <w:rsid w:val="00197FDD"/>
    <w:rsid w:val="001A2970"/>
    <w:rsid w:val="001A7446"/>
    <w:rsid w:val="001B5149"/>
    <w:rsid w:val="001E6829"/>
    <w:rsid w:val="001F744C"/>
    <w:rsid w:val="00202D95"/>
    <w:rsid w:val="0020698C"/>
    <w:rsid w:val="00211881"/>
    <w:rsid w:val="00214905"/>
    <w:rsid w:val="0021553D"/>
    <w:rsid w:val="002273BF"/>
    <w:rsid w:val="00240518"/>
    <w:rsid w:val="00260231"/>
    <w:rsid w:val="00286FC3"/>
    <w:rsid w:val="00290505"/>
    <w:rsid w:val="002966DD"/>
    <w:rsid w:val="002A3902"/>
    <w:rsid w:val="002B3B00"/>
    <w:rsid w:val="002D7D75"/>
    <w:rsid w:val="002E02EC"/>
    <w:rsid w:val="0030135D"/>
    <w:rsid w:val="00303843"/>
    <w:rsid w:val="003044D1"/>
    <w:rsid w:val="003145E0"/>
    <w:rsid w:val="00315AE3"/>
    <w:rsid w:val="00325FA9"/>
    <w:rsid w:val="00334A5B"/>
    <w:rsid w:val="00337C8E"/>
    <w:rsid w:val="003428A0"/>
    <w:rsid w:val="0034739B"/>
    <w:rsid w:val="003478E1"/>
    <w:rsid w:val="00351546"/>
    <w:rsid w:val="003623B4"/>
    <w:rsid w:val="00393B17"/>
    <w:rsid w:val="003B095D"/>
    <w:rsid w:val="003B7FDA"/>
    <w:rsid w:val="003C27F9"/>
    <w:rsid w:val="003C395A"/>
    <w:rsid w:val="003D55AF"/>
    <w:rsid w:val="003D75C2"/>
    <w:rsid w:val="003E09E6"/>
    <w:rsid w:val="003E2267"/>
    <w:rsid w:val="003E32EA"/>
    <w:rsid w:val="003F17C4"/>
    <w:rsid w:val="00412A77"/>
    <w:rsid w:val="00414A29"/>
    <w:rsid w:val="004241F0"/>
    <w:rsid w:val="00443091"/>
    <w:rsid w:val="00472A73"/>
    <w:rsid w:val="00481F4F"/>
    <w:rsid w:val="004858D8"/>
    <w:rsid w:val="00491A46"/>
    <w:rsid w:val="004A339C"/>
    <w:rsid w:val="004A3D03"/>
    <w:rsid w:val="004B0AC5"/>
    <w:rsid w:val="004D05BD"/>
    <w:rsid w:val="004D3BBA"/>
    <w:rsid w:val="004D5819"/>
    <w:rsid w:val="004E1185"/>
    <w:rsid w:val="004E3F40"/>
    <w:rsid w:val="00537014"/>
    <w:rsid w:val="00550F8C"/>
    <w:rsid w:val="00577337"/>
    <w:rsid w:val="005820FA"/>
    <w:rsid w:val="00582113"/>
    <w:rsid w:val="00591543"/>
    <w:rsid w:val="00593EFD"/>
    <w:rsid w:val="005A64CA"/>
    <w:rsid w:val="005C44F5"/>
    <w:rsid w:val="005C7296"/>
    <w:rsid w:val="005D0F24"/>
    <w:rsid w:val="005F4C7C"/>
    <w:rsid w:val="00605AB4"/>
    <w:rsid w:val="00611EC4"/>
    <w:rsid w:val="00613F45"/>
    <w:rsid w:val="00617D6E"/>
    <w:rsid w:val="006208F0"/>
    <w:rsid w:val="006271A3"/>
    <w:rsid w:val="00631987"/>
    <w:rsid w:val="0063316F"/>
    <w:rsid w:val="006403EF"/>
    <w:rsid w:val="00653476"/>
    <w:rsid w:val="00662FFB"/>
    <w:rsid w:val="0066464F"/>
    <w:rsid w:val="0066603A"/>
    <w:rsid w:val="00674185"/>
    <w:rsid w:val="00683BFA"/>
    <w:rsid w:val="00684CB3"/>
    <w:rsid w:val="00687A76"/>
    <w:rsid w:val="0069681E"/>
    <w:rsid w:val="006974EA"/>
    <w:rsid w:val="006B2F43"/>
    <w:rsid w:val="006B39A7"/>
    <w:rsid w:val="006B65E2"/>
    <w:rsid w:val="006C089C"/>
    <w:rsid w:val="006C46E0"/>
    <w:rsid w:val="006F2356"/>
    <w:rsid w:val="007032B3"/>
    <w:rsid w:val="007162F5"/>
    <w:rsid w:val="007202FB"/>
    <w:rsid w:val="0072402F"/>
    <w:rsid w:val="0073161C"/>
    <w:rsid w:val="00734273"/>
    <w:rsid w:val="00737C6B"/>
    <w:rsid w:val="00755E13"/>
    <w:rsid w:val="007569D7"/>
    <w:rsid w:val="00763486"/>
    <w:rsid w:val="00770F33"/>
    <w:rsid w:val="00775326"/>
    <w:rsid w:val="007C7FE1"/>
    <w:rsid w:val="007E5D56"/>
    <w:rsid w:val="007F2D7F"/>
    <w:rsid w:val="007F4899"/>
    <w:rsid w:val="007F6A47"/>
    <w:rsid w:val="00802CA0"/>
    <w:rsid w:val="008051EF"/>
    <w:rsid w:val="00807B10"/>
    <w:rsid w:val="00810048"/>
    <w:rsid w:val="00812C5D"/>
    <w:rsid w:val="00821A88"/>
    <w:rsid w:val="00823C6D"/>
    <w:rsid w:val="00852E78"/>
    <w:rsid w:val="00867182"/>
    <w:rsid w:val="0087227F"/>
    <w:rsid w:val="00874864"/>
    <w:rsid w:val="0087733B"/>
    <w:rsid w:val="0088236B"/>
    <w:rsid w:val="00890919"/>
    <w:rsid w:val="008935F4"/>
    <w:rsid w:val="008B0512"/>
    <w:rsid w:val="008B497A"/>
    <w:rsid w:val="008B7373"/>
    <w:rsid w:val="008C140C"/>
    <w:rsid w:val="008D52D4"/>
    <w:rsid w:val="008F1635"/>
    <w:rsid w:val="00906290"/>
    <w:rsid w:val="0091308A"/>
    <w:rsid w:val="00913853"/>
    <w:rsid w:val="009332A9"/>
    <w:rsid w:val="0094225A"/>
    <w:rsid w:val="0095039F"/>
    <w:rsid w:val="00964073"/>
    <w:rsid w:val="00970E73"/>
    <w:rsid w:val="009734C6"/>
    <w:rsid w:val="0098648B"/>
    <w:rsid w:val="0099212C"/>
    <w:rsid w:val="009940D6"/>
    <w:rsid w:val="009A2A57"/>
    <w:rsid w:val="009A443F"/>
    <w:rsid w:val="009A55B1"/>
    <w:rsid w:val="009B6B31"/>
    <w:rsid w:val="009D5526"/>
    <w:rsid w:val="00A052AA"/>
    <w:rsid w:val="00A116E8"/>
    <w:rsid w:val="00A31CEA"/>
    <w:rsid w:val="00A41E80"/>
    <w:rsid w:val="00A54869"/>
    <w:rsid w:val="00A63396"/>
    <w:rsid w:val="00A64840"/>
    <w:rsid w:val="00A658AE"/>
    <w:rsid w:val="00A804C6"/>
    <w:rsid w:val="00A81D1D"/>
    <w:rsid w:val="00A92AEF"/>
    <w:rsid w:val="00A96A48"/>
    <w:rsid w:val="00AB18B0"/>
    <w:rsid w:val="00AB438A"/>
    <w:rsid w:val="00AB4B4A"/>
    <w:rsid w:val="00AB75C9"/>
    <w:rsid w:val="00AC711B"/>
    <w:rsid w:val="00AC7EA5"/>
    <w:rsid w:val="00AF253C"/>
    <w:rsid w:val="00B001D4"/>
    <w:rsid w:val="00B03E8F"/>
    <w:rsid w:val="00B06A84"/>
    <w:rsid w:val="00B07437"/>
    <w:rsid w:val="00B07C9A"/>
    <w:rsid w:val="00B23217"/>
    <w:rsid w:val="00B32678"/>
    <w:rsid w:val="00B560D5"/>
    <w:rsid w:val="00B66BA0"/>
    <w:rsid w:val="00B7264B"/>
    <w:rsid w:val="00B8534C"/>
    <w:rsid w:val="00B8726D"/>
    <w:rsid w:val="00B954DA"/>
    <w:rsid w:val="00BA3A50"/>
    <w:rsid w:val="00BA5331"/>
    <w:rsid w:val="00BA5E7C"/>
    <w:rsid w:val="00BC4195"/>
    <w:rsid w:val="00BC4351"/>
    <w:rsid w:val="00BD6D97"/>
    <w:rsid w:val="00BE1581"/>
    <w:rsid w:val="00C059D3"/>
    <w:rsid w:val="00C064EA"/>
    <w:rsid w:val="00C12D91"/>
    <w:rsid w:val="00C22859"/>
    <w:rsid w:val="00C46A0F"/>
    <w:rsid w:val="00C53179"/>
    <w:rsid w:val="00C547D2"/>
    <w:rsid w:val="00C55DB0"/>
    <w:rsid w:val="00C62D13"/>
    <w:rsid w:val="00C74B14"/>
    <w:rsid w:val="00C75949"/>
    <w:rsid w:val="00C86A80"/>
    <w:rsid w:val="00CB1486"/>
    <w:rsid w:val="00CC287B"/>
    <w:rsid w:val="00CC5BBB"/>
    <w:rsid w:val="00CF261D"/>
    <w:rsid w:val="00CF4729"/>
    <w:rsid w:val="00D04C3D"/>
    <w:rsid w:val="00D246C1"/>
    <w:rsid w:val="00D265CB"/>
    <w:rsid w:val="00D43A0B"/>
    <w:rsid w:val="00D43C3F"/>
    <w:rsid w:val="00D45AC9"/>
    <w:rsid w:val="00D53D50"/>
    <w:rsid w:val="00D54441"/>
    <w:rsid w:val="00D5456A"/>
    <w:rsid w:val="00D62447"/>
    <w:rsid w:val="00D732A0"/>
    <w:rsid w:val="00D73FAB"/>
    <w:rsid w:val="00D81C62"/>
    <w:rsid w:val="00D82E09"/>
    <w:rsid w:val="00D86BB9"/>
    <w:rsid w:val="00D93B16"/>
    <w:rsid w:val="00DA0E17"/>
    <w:rsid w:val="00DA4EA4"/>
    <w:rsid w:val="00DB38E7"/>
    <w:rsid w:val="00DB6576"/>
    <w:rsid w:val="00DC00D3"/>
    <w:rsid w:val="00DD64C1"/>
    <w:rsid w:val="00DE3B91"/>
    <w:rsid w:val="00DF6438"/>
    <w:rsid w:val="00E0074C"/>
    <w:rsid w:val="00E05640"/>
    <w:rsid w:val="00E07E33"/>
    <w:rsid w:val="00E25D51"/>
    <w:rsid w:val="00E37D0F"/>
    <w:rsid w:val="00E44C4D"/>
    <w:rsid w:val="00E4763A"/>
    <w:rsid w:val="00E52C33"/>
    <w:rsid w:val="00E52FD8"/>
    <w:rsid w:val="00E665EB"/>
    <w:rsid w:val="00E67E50"/>
    <w:rsid w:val="00E80B6F"/>
    <w:rsid w:val="00E9083D"/>
    <w:rsid w:val="00EA21BB"/>
    <w:rsid w:val="00EC24EB"/>
    <w:rsid w:val="00ED21C7"/>
    <w:rsid w:val="00EE12B7"/>
    <w:rsid w:val="00EE3768"/>
    <w:rsid w:val="00EE4E3D"/>
    <w:rsid w:val="00EE7C07"/>
    <w:rsid w:val="00EF0C3A"/>
    <w:rsid w:val="00EF2FF2"/>
    <w:rsid w:val="00EF6F35"/>
    <w:rsid w:val="00EF7F72"/>
    <w:rsid w:val="00F01B59"/>
    <w:rsid w:val="00F046D4"/>
    <w:rsid w:val="00F04D21"/>
    <w:rsid w:val="00F1159D"/>
    <w:rsid w:val="00F1493D"/>
    <w:rsid w:val="00F265A9"/>
    <w:rsid w:val="00F31212"/>
    <w:rsid w:val="00F332C4"/>
    <w:rsid w:val="00F348FB"/>
    <w:rsid w:val="00F37235"/>
    <w:rsid w:val="00F82E31"/>
    <w:rsid w:val="00F921E6"/>
    <w:rsid w:val="00F9648D"/>
    <w:rsid w:val="00FB3141"/>
    <w:rsid w:val="00FB728D"/>
    <w:rsid w:val="00FC5ED1"/>
    <w:rsid w:val="00FD1728"/>
    <w:rsid w:val="00FD19D1"/>
    <w:rsid w:val="00FD26E6"/>
    <w:rsid w:val="00FD67F9"/>
    <w:rsid w:val="00FD6E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F8E29"/>
  <w15:docId w15:val="{4CE48C77-35ED-4D96-A968-382BEFBA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3768"/>
    <w:pPr>
      <w:overflowPunct w:val="0"/>
      <w:autoSpaceDE w:val="0"/>
      <w:autoSpaceDN w:val="0"/>
      <w:adjustRightInd w:val="0"/>
      <w:textAlignment w:val="baseline"/>
    </w:pPr>
    <w:rPr>
      <w:rFonts w:ascii="Times New Roman" w:eastAsia="Times New Roman" w:hAnsi="Times New Roman" w:cs="Times New Roman"/>
      <w:sz w:val="24"/>
    </w:rPr>
  </w:style>
  <w:style w:type="paragraph" w:styleId="Balk1">
    <w:name w:val="heading 1"/>
    <w:basedOn w:val="Normal"/>
    <w:next w:val="Normal"/>
    <w:link w:val="Balk1Char"/>
    <w:qFormat/>
    <w:rsid w:val="00EE3768"/>
    <w:pPr>
      <w:keepNext/>
      <w:jc w:val="center"/>
      <w:outlineLvl w:val="0"/>
    </w:pPr>
    <w:rPr>
      <w:rFonts w:ascii="Arial" w:hAnsi="Arial"/>
      <w:b/>
      <w:sz w:val="20"/>
    </w:rPr>
  </w:style>
  <w:style w:type="paragraph" w:styleId="Balk4">
    <w:name w:val="heading 4"/>
    <w:basedOn w:val="Normal"/>
    <w:next w:val="Normal"/>
    <w:link w:val="Balk4Char"/>
    <w:semiHidden/>
    <w:unhideWhenUsed/>
    <w:qFormat/>
    <w:rsid w:val="00821A8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EE3768"/>
    <w:rPr>
      <w:rFonts w:ascii="Arial" w:eastAsia="Times New Roman" w:hAnsi="Arial" w:cs="Times New Roman"/>
      <w:b/>
      <w:sz w:val="20"/>
      <w:szCs w:val="20"/>
      <w:lang w:eastAsia="tr-TR"/>
    </w:rPr>
  </w:style>
  <w:style w:type="paragraph" w:styleId="stBilgi">
    <w:name w:val="header"/>
    <w:aliases w:val=" Char Char Char, Char Char"/>
    <w:basedOn w:val="Normal"/>
    <w:link w:val="stBilgiChar"/>
    <w:rsid w:val="00EE3768"/>
    <w:pPr>
      <w:tabs>
        <w:tab w:val="center" w:pos="4536"/>
        <w:tab w:val="right" w:pos="9072"/>
      </w:tabs>
    </w:pPr>
  </w:style>
  <w:style w:type="character" w:customStyle="1" w:styleId="stBilgiChar">
    <w:name w:val="Üst Bilgi Char"/>
    <w:aliases w:val=" Char Char Char Char, Char Char Char1"/>
    <w:link w:val="stBilgi"/>
    <w:rsid w:val="00EE3768"/>
    <w:rPr>
      <w:rFonts w:ascii="Times New Roman" w:eastAsia="Times New Roman" w:hAnsi="Times New Roman" w:cs="Times New Roman"/>
      <w:sz w:val="24"/>
      <w:szCs w:val="20"/>
      <w:lang w:eastAsia="tr-TR"/>
    </w:rPr>
  </w:style>
  <w:style w:type="paragraph" w:styleId="AltBilgi">
    <w:name w:val="footer"/>
    <w:basedOn w:val="Normal"/>
    <w:link w:val="AltBilgiChar"/>
    <w:rsid w:val="00EE3768"/>
    <w:pPr>
      <w:tabs>
        <w:tab w:val="center" w:pos="4536"/>
        <w:tab w:val="right" w:pos="9072"/>
      </w:tabs>
    </w:pPr>
  </w:style>
  <w:style w:type="character" w:customStyle="1" w:styleId="AltBilgiChar">
    <w:name w:val="Alt Bilgi Char"/>
    <w:link w:val="AltBilgi"/>
    <w:rsid w:val="00EE3768"/>
    <w:rPr>
      <w:rFonts w:ascii="Times New Roman" w:eastAsia="Times New Roman" w:hAnsi="Times New Roman" w:cs="Times New Roman"/>
      <w:sz w:val="24"/>
      <w:szCs w:val="20"/>
      <w:lang w:eastAsia="tr-TR"/>
    </w:rPr>
  </w:style>
  <w:style w:type="table" w:styleId="TabloKlavuzu">
    <w:name w:val="Table Grid"/>
    <w:basedOn w:val="NormalTablo"/>
    <w:rsid w:val="009130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VarsaylanParagrafYazTipi"/>
    <w:rsid w:val="00970E73"/>
    <w:rPr>
      <w:rFonts w:ascii="Calibri" w:hAnsi="Calibri" w:cs="Calibri" w:hint="default"/>
      <w:b w:val="0"/>
      <w:bCs w:val="0"/>
      <w:i w:val="0"/>
      <w:iCs w:val="0"/>
      <w:color w:val="000000"/>
      <w:sz w:val="20"/>
      <w:szCs w:val="20"/>
    </w:rPr>
  </w:style>
  <w:style w:type="paragraph" w:styleId="ListeParagraf">
    <w:name w:val="List Paragraph"/>
    <w:basedOn w:val="Normal"/>
    <w:uiPriority w:val="34"/>
    <w:qFormat/>
    <w:rsid w:val="00970E73"/>
    <w:pPr>
      <w:overflowPunct/>
      <w:autoSpaceDE/>
      <w:autoSpaceDN/>
      <w:adjustRightInd/>
      <w:spacing w:after="160" w:line="259" w:lineRule="auto"/>
      <w:ind w:left="720"/>
      <w:contextualSpacing/>
      <w:textAlignment w:val="auto"/>
    </w:pPr>
    <w:rPr>
      <w:rFonts w:asciiTheme="minorHAnsi" w:eastAsiaTheme="minorHAnsi" w:hAnsiTheme="minorHAnsi" w:cstheme="minorBidi"/>
      <w:kern w:val="2"/>
      <w:sz w:val="22"/>
      <w:szCs w:val="22"/>
      <w:lang w:eastAsia="en-US"/>
      <w14:ligatures w14:val="standardContextual"/>
    </w:rPr>
  </w:style>
  <w:style w:type="paragraph" w:styleId="ResimYazs">
    <w:name w:val="caption"/>
    <w:basedOn w:val="Normal"/>
    <w:next w:val="Normal"/>
    <w:uiPriority w:val="35"/>
    <w:unhideWhenUsed/>
    <w:qFormat/>
    <w:rsid w:val="00162908"/>
    <w:pPr>
      <w:overflowPunct/>
      <w:autoSpaceDE/>
      <w:autoSpaceDN/>
      <w:adjustRightInd/>
      <w:spacing w:after="200"/>
      <w:textAlignment w:val="auto"/>
    </w:pPr>
    <w:rPr>
      <w:rFonts w:asciiTheme="minorHAnsi" w:eastAsiaTheme="minorHAnsi" w:hAnsiTheme="minorHAnsi" w:cstheme="minorBidi"/>
      <w:i/>
      <w:iCs/>
      <w:color w:val="1F497D" w:themeColor="text2"/>
      <w:sz w:val="18"/>
      <w:szCs w:val="18"/>
      <w:lang w:eastAsia="en-US"/>
    </w:rPr>
  </w:style>
  <w:style w:type="character" w:customStyle="1" w:styleId="Balk4Char">
    <w:name w:val="Başlık 4 Char"/>
    <w:basedOn w:val="VarsaylanParagrafYazTipi"/>
    <w:link w:val="Balk4"/>
    <w:semiHidden/>
    <w:rsid w:val="00821A88"/>
    <w:rPr>
      <w:rFonts w:asciiTheme="majorHAnsi" w:eastAsiaTheme="majorEastAsia" w:hAnsiTheme="majorHAnsi" w:cstheme="majorBidi"/>
      <w:i/>
      <w:iCs/>
      <w:color w:val="365F91" w:themeColor="accent1" w:themeShade="BF"/>
      <w:sz w:val="24"/>
    </w:rPr>
  </w:style>
  <w:style w:type="paragraph" w:styleId="BalonMetni">
    <w:name w:val="Balloon Text"/>
    <w:basedOn w:val="Normal"/>
    <w:link w:val="BalonMetniChar"/>
    <w:semiHidden/>
    <w:unhideWhenUsed/>
    <w:rsid w:val="00B06A84"/>
    <w:rPr>
      <w:rFonts w:ascii="Segoe UI" w:hAnsi="Segoe UI" w:cs="Segoe UI"/>
      <w:sz w:val="18"/>
      <w:szCs w:val="18"/>
    </w:rPr>
  </w:style>
  <w:style w:type="character" w:customStyle="1" w:styleId="BalonMetniChar">
    <w:name w:val="Balon Metni Char"/>
    <w:basedOn w:val="VarsaylanParagrafYazTipi"/>
    <w:link w:val="BalonMetni"/>
    <w:semiHidden/>
    <w:rsid w:val="00B06A84"/>
    <w:rPr>
      <w:rFonts w:ascii="Segoe UI" w:eastAsia="Times New Roman" w:hAnsi="Segoe UI" w:cs="Segoe UI"/>
      <w:sz w:val="18"/>
      <w:szCs w:val="18"/>
    </w:rPr>
  </w:style>
  <w:style w:type="paragraph" w:styleId="AralkYok">
    <w:name w:val="No Spacing"/>
    <w:link w:val="AralkYokChar"/>
    <w:uiPriority w:val="1"/>
    <w:qFormat/>
    <w:rsid w:val="006F2356"/>
    <w:rPr>
      <w:rFonts w:eastAsia="Calibri" w:cs="Times New Roman"/>
      <w:sz w:val="22"/>
      <w:szCs w:val="22"/>
      <w:lang w:eastAsia="en-US"/>
    </w:rPr>
  </w:style>
  <w:style w:type="character" w:customStyle="1" w:styleId="AralkYokChar">
    <w:name w:val="Aralık Yok Char"/>
    <w:link w:val="AralkYok"/>
    <w:uiPriority w:val="1"/>
    <w:locked/>
    <w:rsid w:val="006F2356"/>
    <w:rPr>
      <w:rFonts w:eastAsia="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607030">
      <w:bodyDiv w:val="1"/>
      <w:marLeft w:val="0"/>
      <w:marRight w:val="0"/>
      <w:marTop w:val="0"/>
      <w:marBottom w:val="0"/>
      <w:divBdr>
        <w:top w:val="none" w:sz="0" w:space="0" w:color="auto"/>
        <w:left w:val="none" w:sz="0" w:space="0" w:color="auto"/>
        <w:bottom w:val="none" w:sz="0" w:space="0" w:color="auto"/>
        <w:right w:val="none" w:sz="0" w:space="0" w:color="auto"/>
      </w:divBdr>
    </w:div>
    <w:div w:id="689373267">
      <w:bodyDiv w:val="1"/>
      <w:marLeft w:val="0"/>
      <w:marRight w:val="0"/>
      <w:marTop w:val="0"/>
      <w:marBottom w:val="0"/>
      <w:divBdr>
        <w:top w:val="none" w:sz="0" w:space="0" w:color="auto"/>
        <w:left w:val="none" w:sz="0" w:space="0" w:color="auto"/>
        <w:bottom w:val="none" w:sz="0" w:space="0" w:color="auto"/>
        <w:right w:val="none" w:sz="0" w:space="0" w:color="auto"/>
      </w:divBdr>
      <w:divsChild>
        <w:div w:id="1705789659">
          <w:marLeft w:val="0"/>
          <w:marRight w:val="0"/>
          <w:marTop w:val="0"/>
          <w:marBottom w:val="0"/>
          <w:divBdr>
            <w:top w:val="none" w:sz="0" w:space="0" w:color="auto"/>
            <w:left w:val="none" w:sz="0" w:space="0" w:color="auto"/>
            <w:bottom w:val="none" w:sz="0" w:space="0" w:color="auto"/>
            <w:right w:val="none" w:sz="0" w:space="0" w:color="auto"/>
          </w:divBdr>
        </w:div>
        <w:div w:id="290211420">
          <w:marLeft w:val="0"/>
          <w:marRight w:val="0"/>
          <w:marTop w:val="0"/>
          <w:marBottom w:val="0"/>
          <w:divBdr>
            <w:top w:val="none" w:sz="0" w:space="0" w:color="auto"/>
            <w:left w:val="none" w:sz="0" w:space="0" w:color="auto"/>
            <w:bottom w:val="none" w:sz="0" w:space="0" w:color="auto"/>
            <w:right w:val="none" w:sz="0" w:space="0" w:color="auto"/>
          </w:divBdr>
        </w:div>
        <w:div w:id="1258561392">
          <w:marLeft w:val="0"/>
          <w:marRight w:val="0"/>
          <w:marTop w:val="0"/>
          <w:marBottom w:val="0"/>
          <w:divBdr>
            <w:top w:val="none" w:sz="0" w:space="0" w:color="auto"/>
            <w:left w:val="none" w:sz="0" w:space="0" w:color="auto"/>
            <w:bottom w:val="none" w:sz="0" w:space="0" w:color="auto"/>
            <w:right w:val="none" w:sz="0" w:space="0" w:color="auto"/>
          </w:divBdr>
        </w:div>
      </w:divsChild>
    </w:div>
    <w:div w:id="114243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1544</Words>
  <Characters>10814</Characters>
  <Application>Microsoft Office Word</Application>
  <DocSecurity>0</DocSecurity>
  <Lines>348</Lines>
  <Paragraphs>196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EKAP</dc:creator>
  <cp:lastModifiedBy>hakan söyleyici</cp:lastModifiedBy>
  <cp:revision>6</cp:revision>
  <cp:lastPrinted>2026-04-08T06:11:00Z</cp:lastPrinted>
  <dcterms:created xsi:type="dcterms:W3CDTF">2026-04-08T06:15:00Z</dcterms:created>
  <dcterms:modified xsi:type="dcterms:W3CDTF">2026-04-08T06:48:00Z</dcterms:modified>
</cp:coreProperties>
</file>