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9E4A" w14:textId="77777777" w:rsidR="00BC1CD5" w:rsidRPr="00BC1CD5" w:rsidRDefault="00BC1CD5" w:rsidP="00BC1CD5">
      <w:pPr>
        <w:rPr>
          <w:b/>
          <w:bCs/>
          <w:lang w:val="tr-TR"/>
        </w:rPr>
      </w:pPr>
      <w:r w:rsidRPr="00BC1CD5">
        <w:rPr>
          <w:b/>
          <w:bCs/>
          <w:lang w:val="tr-TR"/>
        </w:rPr>
        <w:t>COLONIAL CRIMES CONFERENCE 2026: CALL FOR PAPERS</w:t>
      </w:r>
    </w:p>
    <w:p w14:paraId="5935828E" w14:textId="77777777" w:rsidR="00BC1CD5" w:rsidRPr="00BC1CD5" w:rsidRDefault="00BC1CD5" w:rsidP="00BC1CD5">
      <w:pPr>
        <w:rPr>
          <w:lang w:val="tr-TR"/>
        </w:rPr>
      </w:pPr>
      <w:r w:rsidRPr="00BC1CD5">
        <w:rPr>
          <w:b/>
          <w:bCs/>
          <w:lang w:val="tr-TR"/>
        </w:rPr>
        <w:t>Host Institution:</w:t>
      </w:r>
      <w:r w:rsidRPr="00BC1CD5">
        <w:rPr>
          <w:lang w:val="tr-TR"/>
        </w:rPr>
        <w:t xml:space="preserve"> OSTİM Technical University </w:t>
      </w:r>
      <w:r w:rsidRPr="00BC1CD5">
        <w:rPr>
          <w:b/>
          <w:bCs/>
          <w:lang w:val="tr-TR"/>
        </w:rPr>
        <w:t>Dates:</w:t>
      </w:r>
      <w:r w:rsidRPr="00BC1CD5">
        <w:rPr>
          <w:lang w:val="tr-TR"/>
        </w:rPr>
        <w:t xml:space="preserve"> April 27 – 28, 2026 </w:t>
      </w:r>
      <w:r w:rsidRPr="00BC1CD5">
        <w:rPr>
          <w:b/>
          <w:bCs/>
          <w:lang w:val="tr-TR"/>
        </w:rPr>
        <w:t>Venue:</w:t>
      </w:r>
      <w:r w:rsidRPr="00BC1CD5">
        <w:rPr>
          <w:lang w:val="tr-TR"/>
        </w:rPr>
        <w:t xml:space="preserve"> OSTİM Technical University, Main Campus, Block F, 3rd Floor Conference Hall, Ankara, Turkey </w:t>
      </w:r>
      <w:r w:rsidRPr="00BC1CD5">
        <w:rPr>
          <w:b/>
          <w:bCs/>
          <w:lang w:val="tr-TR"/>
        </w:rPr>
        <w:t>Languages:</w:t>
      </w:r>
      <w:r w:rsidRPr="00BC1CD5">
        <w:rPr>
          <w:lang w:val="tr-TR"/>
        </w:rPr>
        <w:t xml:space="preserve"> Turkish and English </w:t>
      </w:r>
      <w:r w:rsidRPr="00BC1CD5">
        <w:rPr>
          <w:b/>
          <w:bCs/>
          <w:lang w:val="tr-TR"/>
        </w:rPr>
        <w:t>Conference Hours:</w:t>
      </w:r>
      <w:r w:rsidRPr="00BC1CD5">
        <w:rPr>
          <w:lang w:val="tr-TR"/>
        </w:rPr>
        <w:t xml:space="preserve"> 10:00 – 17:00 (GMT+3) </w:t>
      </w:r>
    </w:p>
    <w:p w14:paraId="74DE5D38" w14:textId="77777777" w:rsidR="00BC1CD5" w:rsidRPr="00BC1CD5" w:rsidRDefault="00BC1CD5" w:rsidP="00BC1CD5">
      <w:pPr>
        <w:rPr>
          <w:b/>
          <w:bCs/>
          <w:lang w:val="tr-TR"/>
        </w:rPr>
      </w:pPr>
      <w:r w:rsidRPr="00BC1CD5">
        <w:rPr>
          <w:b/>
          <w:bCs/>
          <w:lang w:val="tr-TR"/>
        </w:rPr>
        <w:t>Important Dates</w:t>
      </w:r>
    </w:p>
    <w:p w14:paraId="11AB332B" w14:textId="77777777" w:rsidR="00BC1CD5" w:rsidRPr="00BC1CD5" w:rsidRDefault="00BC1CD5" w:rsidP="00BC1CD5">
      <w:pPr>
        <w:numPr>
          <w:ilvl w:val="0"/>
          <w:numId w:val="1"/>
        </w:numPr>
        <w:rPr>
          <w:lang w:val="tr-TR"/>
        </w:rPr>
      </w:pPr>
      <w:r w:rsidRPr="00BC1CD5">
        <w:rPr>
          <w:b/>
          <w:bCs/>
          <w:lang w:val="tr-TR"/>
        </w:rPr>
        <w:t>Submission Deadline:</w:t>
      </w:r>
      <w:r w:rsidRPr="00BC1CD5">
        <w:rPr>
          <w:lang w:val="tr-TR"/>
        </w:rPr>
        <w:t xml:space="preserve"> April 17, 2026 </w:t>
      </w:r>
    </w:p>
    <w:p w14:paraId="6FD6BBFB" w14:textId="77777777" w:rsidR="00BC1CD5" w:rsidRPr="00BC1CD5" w:rsidRDefault="00BC1CD5" w:rsidP="00BC1CD5">
      <w:pPr>
        <w:numPr>
          <w:ilvl w:val="0"/>
          <w:numId w:val="1"/>
        </w:numPr>
        <w:rPr>
          <w:lang w:val="tr-TR"/>
        </w:rPr>
      </w:pPr>
      <w:r w:rsidRPr="00BC1CD5">
        <w:rPr>
          <w:b/>
          <w:bCs/>
          <w:lang w:val="tr-TR"/>
        </w:rPr>
        <w:t>Notification of Acceptance:</w:t>
      </w:r>
      <w:r w:rsidRPr="00BC1CD5">
        <w:rPr>
          <w:lang w:val="tr-TR"/>
        </w:rPr>
        <w:t xml:space="preserve"> April 25, 2026 </w:t>
      </w:r>
    </w:p>
    <w:p w14:paraId="1BF67157" w14:textId="77777777" w:rsidR="00BC1CD5" w:rsidRPr="00BC1CD5" w:rsidRDefault="00000000" w:rsidP="00BC1CD5">
      <w:pPr>
        <w:rPr>
          <w:lang w:val="tr-TR"/>
        </w:rPr>
      </w:pPr>
      <w:r>
        <w:rPr>
          <w:lang w:val="tr-TR"/>
        </w:rPr>
        <w:pict w14:anchorId="411ADCE1">
          <v:rect id="_x0000_i1025" style="width:0;height:1.5pt" o:hralign="center" o:hrstd="t" o:hr="t" fillcolor="#a0a0a0" stroked="f"/>
        </w:pict>
      </w:r>
    </w:p>
    <w:p w14:paraId="5866D279" w14:textId="77777777" w:rsidR="00BC1CD5" w:rsidRPr="00BC1CD5" w:rsidRDefault="00BC1CD5" w:rsidP="00BC1CD5">
      <w:pPr>
        <w:rPr>
          <w:b/>
          <w:bCs/>
          <w:lang w:val="tr-TR"/>
        </w:rPr>
      </w:pPr>
      <w:r w:rsidRPr="00BC1CD5">
        <w:rPr>
          <w:b/>
          <w:bCs/>
          <w:lang w:val="tr-TR"/>
        </w:rPr>
        <w:t>Objectives and Main Theme</w:t>
      </w:r>
    </w:p>
    <w:p w14:paraId="7BA54AD0" w14:textId="77777777" w:rsidR="00BC1CD5" w:rsidRPr="00BC1CD5" w:rsidRDefault="00BC1CD5" w:rsidP="00BC1CD5">
      <w:pPr>
        <w:rPr>
          <w:lang w:val="tr-TR"/>
        </w:rPr>
      </w:pPr>
      <w:r w:rsidRPr="00BC1CD5">
        <w:rPr>
          <w:lang w:val="tr-TR"/>
        </w:rPr>
        <w:t xml:space="preserve">The conference aims to examine the phenomenon of colonialism through a multidisciplinary lens, focusing on its historical, legal, socio-economic, and cultural consequences. The main theme of the conference is </w:t>
      </w:r>
      <w:r w:rsidRPr="00BC1CD5">
        <w:rPr>
          <w:b/>
          <w:bCs/>
          <w:lang w:val="tr-TR"/>
        </w:rPr>
        <w:t>"Colonialism and Human Rights"</w:t>
      </w:r>
      <w:r w:rsidRPr="00BC1CD5">
        <w:rPr>
          <w:lang w:val="tr-TR"/>
        </w:rPr>
        <w:t>.</w:t>
      </w:r>
    </w:p>
    <w:p w14:paraId="0F340C1F" w14:textId="77777777" w:rsidR="00BC1CD5" w:rsidRPr="00BC1CD5" w:rsidRDefault="00BC1CD5" w:rsidP="00BC1CD5">
      <w:pPr>
        <w:rPr>
          <w:lang w:val="tr-TR"/>
        </w:rPr>
      </w:pPr>
      <w:r w:rsidRPr="00BC1CD5">
        <w:rPr>
          <w:b/>
          <w:bCs/>
          <w:lang w:val="tr-TR"/>
        </w:rPr>
        <w:t>Thematic Topics:</w:t>
      </w:r>
    </w:p>
    <w:p w14:paraId="5AC1ACCB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Historical background: From classical colonialism to global hegemony structures.</w:t>
      </w:r>
    </w:p>
    <w:p w14:paraId="530ED60A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Historical human rights violations in the Americas and the Western world.</w:t>
      </w:r>
    </w:p>
    <w:p w14:paraId="7B3625DB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Internal oppression, surveillance, and control mechanisms in Western societies.</w:t>
      </w:r>
    </w:p>
    <w:p w14:paraId="675735CC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Exploitation policies and extractive regimes on a continental scale.</w:t>
      </w:r>
    </w:p>
    <w:p w14:paraId="17B7BB0A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Modern racism, institutional discrimination, and Islamophobia.</w:t>
      </w:r>
    </w:p>
    <w:p w14:paraId="7E8F1FA2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Global pressures and interventions directed at Muslim geographies.</w:t>
      </w:r>
    </w:p>
    <w:p w14:paraId="53BD821C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Media, discourse analysis, and perception management.</w:t>
      </w:r>
    </w:p>
    <w:p w14:paraId="28355A8B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Economic exploitation and debt-based dependency mechanisms.</w:t>
      </w:r>
    </w:p>
    <w:p w14:paraId="21DF4F54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Liberal interventionism and practices under the discourse of "freedom".</w:t>
      </w:r>
    </w:p>
    <w:p w14:paraId="0EF31246" w14:textId="77777777" w:rsidR="00BC1CD5" w:rsidRPr="00BC1CD5" w:rsidRDefault="00BC1CD5" w:rsidP="00BC1CD5">
      <w:pPr>
        <w:numPr>
          <w:ilvl w:val="0"/>
          <w:numId w:val="2"/>
        </w:numPr>
        <w:rPr>
          <w:lang w:val="tr-TR"/>
        </w:rPr>
      </w:pPr>
      <w:r w:rsidRPr="00BC1CD5">
        <w:rPr>
          <w:lang w:val="tr-TR"/>
        </w:rPr>
        <w:t>Seeking justice, reparation mechanisms, and global solidarity.</w:t>
      </w:r>
    </w:p>
    <w:p w14:paraId="1E10C938" w14:textId="77777777" w:rsidR="00BC1CD5" w:rsidRPr="00BC1CD5" w:rsidRDefault="00000000" w:rsidP="00BC1CD5">
      <w:pPr>
        <w:rPr>
          <w:lang w:val="tr-TR"/>
        </w:rPr>
      </w:pPr>
      <w:r>
        <w:rPr>
          <w:lang w:val="tr-TR"/>
        </w:rPr>
        <w:pict w14:anchorId="3E9870EA">
          <v:rect id="_x0000_i1026" style="width:0;height:1.5pt" o:hralign="center" o:hrstd="t" o:hr="t" fillcolor="#a0a0a0" stroked="f"/>
        </w:pict>
      </w:r>
    </w:p>
    <w:p w14:paraId="05042F41" w14:textId="77777777" w:rsidR="00BC1CD5" w:rsidRPr="00BC1CD5" w:rsidRDefault="00BC1CD5" w:rsidP="00BC1CD5">
      <w:pPr>
        <w:rPr>
          <w:b/>
          <w:bCs/>
          <w:lang w:val="tr-TR"/>
        </w:rPr>
      </w:pPr>
      <w:r w:rsidRPr="00BC1CD5">
        <w:rPr>
          <w:b/>
          <w:bCs/>
          <w:lang w:val="tr-TR"/>
        </w:rPr>
        <w:t>Submission and Publication Opportunities</w:t>
      </w:r>
    </w:p>
    <w:p w14:paraId="0C959626" w14:textId="77777777" w:rsidR="00BC1CD5" w:rsidRPr="00BC1CD5" w:rsidRDefault="00BC1CD5" w:rsidP="00BC1CD5">
      <w:pPr>
        <w:numPr>
          <w:ilvl w:val="0"/>
          <w:numId w:val="3"/>
        </w:numPr>
        <w:rPr>
          <w:lang w:val="tr-TR"/>
        </w:rPr>
      </w:pPr>
      <w:r w:rsidRPr="00BC1CD5">
        <w:rPr>
          <w:b/>
          <w:bCs/>
          <w:lang w:val="tr-TR"/>
        </w:rPr>
        <w:t>How to Apply:</w:t>
      </w:r>
      <w:r w:rsidRPr="00BC1CD5">
        <w:rPr>
          <w:lang w:val="tr-TR"/>
        </w:rPr>
        <w:t xml:space="preserve"> Candidates should submit their work via email to </w:t>
      </w:r>
      <w:r w:rsidRPr="00BC1CD5">
        <w:rPr>
          <w:b/>
          <w:bCs/>
          <w:lang w:val="tr-TR"/>
        </w:rPr>
        <w:t>colonialcrimes@ostimteknik.edu.tr</w:t>
      </w:r>
      <w:r w:rsidRPr="00BC1CD5">
        <w:rPr>
          <w:lang w:val="tr-TR"/>
        </w:rPr>
        <w:t>.</w:t>
      </w:r>
    </w:p>
    <w:p w14:paraId="61ADF8DC" w14:textId="77777777" w:rsidR="00BC1CD5" w:rsidRPr="00BC1CD5" w:rsidRDefault="00BC1CD5" w:rsidP="00BC1CD5">
      <w:pPr>
        <w:numPr>
          <w:ilvl w:val="0"/>
          <w:numId w:val="3"/>
        </w:numPr>
        <w:rPr>
          <w:lang w:val="tr-TR"/>
        </w:rPr>
      </w:pPr>
      <w:r w:rsidRPr="00BC1CD5">
        <w:rPr>
          <w:b/>
          <w:bCs/>
          <w:lang w:val="tr-TR"/>
        </w:rPr>
        <w:t>Peer Review:</w:t>
      </w:r>
      <w:r w:rsidRPr="00BC1CD5">
        <w:rPr>
          <w:lang w:val="tr-TR"/>
        </w:rPr>
        <w:t xml:space="preserve"> All submissions will undergo a double-blind peer-review process.</w:t>
      </w:r>
    </w:p>
    <w:p w14:paraId="6A30ED94" w14:textId="77777777" w:rsidR="00BC1CD5" w:rsidRPr="00BC1CD5" w:rsidRDefault="00BC1CD5" w:rsidP="00BC1CD5">
      <w:pPr>
        <w:numPr>
          <w:ilvl w:val="0"/>
          <w:numId w:val="3"/>
        </w:numPr>
        <w:rPr>
          <w:lang w:val="tr-TR"/>
        </w:rPr>
      </w:pPr>
      <w:r w:rsidRPr="00BC1CD5">
        <w:rPr>
          <w:b/>
          <w:bCs/>
          <w:lang w:val="tr-TR"/>
        </w:rPr>
        <w:t>Publication:</w:t>
      </w:r>
      <w:r w:rsidRPr="00BC1CD5">
        <w:rPr>
          <w:lang w:val="tr-TR"/>
        </w:rPr>
        <w:t xml:space="preserve"> Accepted papers will be published in a proceedings book with an ISBN; selected works may be recommended for publication in a peer-reviewed journal.</w:t>
      </w:r>
    </w:p>
    <w:p w14:paraId="721748EA" w14:textId="77777777" w:rsidR="00BC1CD5" w:rsidRPr="00BC1CD5" w:rsidRDefault="00BC1CD5" w:rsidP="00BC1CD5">
      <w:pPr>
        <w:numPr>
          <w:ilvl w:val="0"/>
          <w:numId w:val="3"/>
        </w:numPr>
        <w:rPr>
          <w:lang w:val="tr-TR"/>
        </w:rPr>
      </w:pPr>
      <w:r w:rsidRPr="00BC1CD5">
        <w:rPr>
          <w:b/>
          <w:bCs/>
          <w:lang w:val="tr-TR"/>
        </w:rPr>
        <w:t>Presentation:</w:t>
      </w:r>
      <w:r w:rsidRPr="00BC1CD5">
        <w:rPr>
          <w:lang w:val="tr-TR"/>
        </w:rPr>
        <w:t xml:space="preserve"> In addition to physical attendance, the conference will be broadcast live on the university's YouTube channel with online interaction opportunities.</w:t>
      </w:r>
    </w:p>
    <w:p w14:paraId="02552668" w14:textId="77777777" w:rsidR="00BC1CD5" w:rsidRPr="00BC1CD5" w:rsidRDefault="00BC1CD5" w:rsidP="00BC1CD5">
      <w:pPr>
        <w:numPr>
          <w:ilvl w:val="0"/>
          <w:numId w:val="3"/>
        </w:numPr>
        <w:rPr>
          <w:lang w:val="tr-TR"/>
        </w:rPr>
      </w:pPr>
      <w:r w:rsidRPr="00BC1CD5">
        <w:rPr>
          <w:b/>
          <w:bCs/>
          <w:lang w:val="tr-TR"/>
        </w:rPr>
        <w:t>Duration:</w:t>
      </w:r>
      <w:r w:rsidRPr="00BC1CD5">
        <w:rPr>
          <w:lang w:val="tr-TR"/>
        </w:rPr>
        <w:t xml:space="preserve"> 10 minutes for presentation followed by a 5-minute Q&amp;A session.</w:t>
      </w:r>
    </w:p>
    <w:p w14:paraId="17AF1EC1" w14:textId="77777777" w:rsidR="00BC1CD5" w:rsidRPr="00BC1CD5" w:rsidRDefault="00BC1CD5" w:rsidP="00BC1CD5">
      <w:pPr>
        <w:rPr>
          <w:lang w:val="tr-TR"/>
        </w:rPr>
      </w:pPr>
      <w:r w:rsidRPr="00BC1CD5">
        <w:rPr>
          <w:b/>
          <w:bCs/>
          <w:lang w:val="tr-TR"/>
        </w:rPr>
        <w:t>Organizing Committee – OSTİM Technical University</w:t>
      </w:r>
      <w:r w:rsidRPr="00BC1CD5">
        <w:rPr>
          <w:lang w:val="tr-TR"/>
        </w:rPr>
        <w:t xml:space="preserve"> </w:t>
      </w:r>
    </w:p>
    <w:p w14:paraId="343B83B8" w14:textId="1760435B" w:rsidR="00BC1CD5" w:rsidRPr="00BC1CD5" w:rsidRDefault="00BC1CD5" w:rsidP="00BC1CD5">
      <w:pPr>
        <w:rPr>
          <w:lang w:val="tr-TR"/>
        </w:rPr>
      </w:pPr>
      <w:r w:rsidRPr="00BC1CD5">
        <w:rPr>
          <w:b/>
          <w:bCs/>
        </w:rPr>
        <w:t>Official Conference Website</w:t>
      </w:r>
      <w:r w:rsidRPr="00BC1CD5">
        <w:t>:</w:t>
      </w:r>
      <w:r>
        <w:t xml:space="preserve"> </w:t>
      </w:r>
      <w:r w:rsidR="00CE7747" w:rsidRPr="00CE7747">
        <w:t>https://bit.ly/40YT0Z1</w:t>
      </w:r>
    </w:p>
    <w:p w14:paraId="4CB3E89B" w14:textId="1A8FEDB3" w:rsidR="00637E8D" w:rsidRDefault="00637E8D"/>
    <w:sectPr w:rsidR="0063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2A8"/>
    <w:multiLevelType w:val="multilevel"/>
    <w:tmpl w:val="5666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70ACE"/>
    <w:multiLevelType w:val="multilevel"/>
    <w:tmpl w:val="6016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A5C21"/>
    <w:multiLevelType w:val="multilevel"/>
    <w:tmpl w:val="75E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15250">
    <w:abstractNumId w:val="0"/>
  </w:num>
  <w:num w:numId="2" w16cid:durableId="1900289845">
    <w:abstractNumId w:val="2"/>
  </w:num>
  <w:num w:numId="3" w16cid:durableId="49206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D5"/>
    <w:rsid w:val="000B2DAB"/>
    <w:rsid w:val="00637E8D"/>
    <w:rsid w:val="00A17042"/>
    <w:rsid w:val="00BC1CD5"/>
    <w:rsid w:val="00CE7747"/>
    <w:rsid w:val="00FC742A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5256"/>
  <w15:chartTrackingRefBased/>
  <w15:docId w15:val="{03FAA8EE-913E-4218-840B-B5F4F000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C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1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1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1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1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CD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1CD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1C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1C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1CD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1CD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1CD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1CD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1CD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1CD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1CD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BC1CD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1C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BC1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1CD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BC1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1CD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BC1C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1C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1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1CD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BC1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Özsoy</dc:creator>
  <cp:keywords/>
  <dc:description/>
  <cp:lastModifiedBy>serdal dinç</cp:lastModifiedBy>
  <cp:revision>2</cp:revision>
  <dcterms:created xsi:type="dcterms:W3CDTF">2026-03-13T11:45:00Z</dcterms:created>
  <dcterms:modified xsi:type="dcterms:W3CDTF">2026-03-13T11:45:00Z</dcterms:modified>
</cp:coreProperties>
</file>