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691B10">
        <w:rPr>
          <w:szCs w:val="24"/>
        </w:rPr>
        <w:t>20 Ton Modüler Su Deposu Temizliği Hizmet</w:t>
      </w:r>
      <w:r w:rsidR="00EF7F72">
        <w:rPr>
          <w:szCs w:val="24"/>
        </w:rPr>
        <w:t xml:space="preserve"> </w:t>
      </w:r>
      <w:r w:rsidR="00C62D13">
        <w:rPr>
          <w:szCs w:val="24"/>
        </w:rPr>
        <w:t>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Pr="00691B10" w:rsidRDefault="00691B10" w:rsidP="00691B10">
            <w:pPr>
              <w:rPr>
                <w:szCs w:val="24"/>
              </w:rPr>
            </w:pPr>
            <w:r>
              <w:rPr>
                <w:szCs w:val="24"/>
              </w:rPr>
              <w:t>20 Ton Modüler Su Deposu Temizliği Hizmet Alımı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691B10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691B10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bookmarkEnd w:id="0"/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94153A">
        <w:rPr>
          <w:b/>
          <w:sz w:val="20"/>
          <w:szCs w:val="22"/>
        </w:rPr>
        <w:t>30</w:t>
      </w:r>
      <w:r w:rsidR="002A3902">
        <w:rPr>
          <w:b/>
          <w:sz w:val="20"/>
          <w:szCs w:val="22"/>
        </w:rPr>
        <w:t>/</w:t>
      </w:r>
      <w:r w:rsidR="009734C6">
        <w:rPr>
          <w:b/>
          <w:sz w:val="20"/>
          <w:szCs w:val="22"/>
        </w:rPr>
        <w:t>01/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D53D50" w:rsidRPr="0073161C">
        <w:rPr>
          <w:b/>
          <w:sz w:val="20"/>
          <w:szCs w:val="22"/>
        </w:rPr>
        <w:t>15:0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2A3902" w:rsidRDefault="002A3902" w:rsidP="00F31212">
      <w:pPr>
        <w:rPr>
          <w:sz w:val="20"/>
        </w:rPr>
      </w:pPr>
    </w:p>
    <w:p w:rsidR="00691B10" w:rsidRPr="006C10A7" w:rsidRDefault="00691B10" w:rsidP="00691B10">
      <w:pPr>
        <w:jc w:val="center"/>
        <w:outlineLvl w:val="0"/>
        <w:rPr>
          <w:b/>
          <w:bCs/>
          <w:kern w:val="36"/>
          <w:szCs w:val="24"/>
        </w:rPr>
      </w:pPr>
      <w:r w:rsidRPr="006C10A7">
        <w:rPr>
          <w:b/>
          <w:bCs/>
          <w:kern w:val="36"/>
          <w:szCs w:val="24"/>
        </w:rPr>
        <w:t>TEKNİK ŞARTNAME</w:t>
      </w: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1. İŞİN KONUSU</w:t>
      </w:r>
    </w:p>
    <w:p w:rsidR="00691B10" w:rsidRPr="006C10A7" w:rsidRDefault="00691B10" w:rsidP="00691B10">
      <w:pPr>
        <w:rPr>
          <w:szCs w:val="24"/>
        </w:rPr>
      </w:pPr>
      <w:r w:rsidRPr="006C10A7">
        <w:rPr>
          <w:szCs w:val="24"/>
        </w:rPr>
        <w:t xml:space="preserve">Bu teknik şartname, 4734 sayılı Kamu İhale Kanunu’nun 22/d maddesi kapsamında idareye ait </w:t>
      </w:r>
      <w:r>
        <w:rPr>
          <w:b/>
          <w:bCs/>
          <w:szCs w:val="24"/>
        </w:rPr>
        <w:t>20</w:t>
      </w:r>
      <w:r w:rsidRPr="006C10A7">
        <w:rPr>
          <w:b/>
          <w:bCs/>
          <w:szCs w:val="24"/>
        </w:rPr>
        <w:t xml:space="preserve"> ton kapasiteli modüler su deposunun</w:t>
      </w:r>
      <w:r w:rsidRPr="006C10A7">
        <w:rPr>
          <w:szCs w:val="24"/>
        </w:rPr>
        <w:t xml:space="preserve"> iç ve dış yüzeylerinin temizliği, dezenfeksiyonu ve hizmetin sonunda raporlanmasına ilişkin usul ve esasları kapsar.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2. İŞİN KAPSAMI</w:t>
      </w:r>
    </w:p>
    <w:p w:rsidR="00691B10" w:rsidRPr="006C10A7" w:rsidRDefault="00691B10" w:rsidP="00691B10">
      <w:pPr>
        <w:outlineLvl w:val="1"/>
        <w:rPr>
          <w:szCs w:val="24"/>
        </w:rPr>
      </w:pPr>
      <w:r w:rsidRPr="006C10A7">
        <w:rPr>
          <w:szCs w:val="24"/>
        </w:rPr>
        <w:t>Hizmet; aşağıda belirtilen işleri kapsar:</w:t>
      </w:r>
    </w:p>
    <w:p w:rsidR="00691B10" w:rsidRPr="006C10A7" w:rsidRDefault="00691B10" w:rsidP="00691B1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Su deposunun tamamen boşaltılması</w:t>
      </w:r>
    </w:p>
    <w:p w:rsidR="00691B10" w:rsidRPr="006C10A7" w:rsidRDefault="00691B10" w:rsidP="00691B1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Depo iç yüzeylerinin (taban, duvarlar, tavan) mekanik ve kimyasal yöntemlerle temizlenmesi</w:t>
      </w:r>
    </w:p>
    <w:p w:rsidR="00691B10" w:rsidRPr="006C10A7" w:rsidRDefault="00691B10" w:rsidP="00691B1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İç yüzeylerin uygun dezenfektan ile dezenfeksiyonu</w:t>
      </w:r>
    </w:p>
    <w:p w:rsidR="00691B10" w:rsidRPr="006C10A7" w:rsidRDefault="00691B10" w:rsidP="00691B1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lastRenderedPageBreak/>
        <w:t>Gerekli durulama işlemleri</w:t>
      </w:r>
    </w:p>
    <w:p w:rsidR="00691B10" w:rsidRPr="006C10A7" w:rsidRDefault="00691B10" w:rsidP="00691B1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Depo dış yüzeylerinin gözle kontrolü ve yüzeysel temizliği</w:t>
      </w:r>
    </w:p>
    <w:p w:rsidR="00691B10" w:rsidRPr="006C10A7" w:rsidRDefault="00691B10" w:rsidP="00691B1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Temizlik ve dezenfeksiyon sonrası numune alma ve raporlama (talep edilmesi halinde)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3. DEPOYA AİT TEKNİK BİLGİLER</w:t>
      </w:r>
    </w:p>
    <w:p w:rsidR="00691B10" w:rsidRPr="006C10A7" w:rsidRDefault="00691B10" w:rsidP="00691B10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Depo tipi : Modüler (galvaniz / paslanmaz / GRP – idareye ait olan)</w:t>
      </w:r>
    </w:p>
    <w:p w:rsidR="00691B10" w:rsidRPr="006C10A7" w:rsidRDefault="00691B10" w:rsidP="00691B10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Kapasite : 2</w:t>
      </w:r>
      <w:r w:rsidRPr="006C10A7">
        <w:rPr>
          <w:szCs w:val="24"/>
        </w:rPr>
        <w:t>0 ton</w:t>
      </w:r>
    </w:p>
    <w:p w:rsidR="00691B10" w:rsidRPr="006C10A7" w:rsidRDefault="00691B10" w:rsidP="00691B10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Kullanım amacı : İçme ve kullanma suyu</w:t>
      </w:r>
    </w:p>
    <w:p w:rsidR="00691B10" w:rsidRPr="006C10A7" w:rsidRDefault="00691B10" w:rsidP="00691B10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Konum : İdarenin belirleyeceği adres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4. KULLANILACAK MALZEME VE EKİPMANLAR</w:t>
      </w:r>
    </w:p>
    <w:p w:rsidR="00691B10" w:rsidRPr="006C10A7" w:rsidRDefault="00691B10" w:rsidP="00691B10">
      <w:pPr>
        <w:rPr>
          <w:szCs w:val="24"/>
        </w:rPr>
      </w:pPr>
      <w:r w:rsidRPr="006C10A7">
        <w:rPr>
          <w:szCs w:val="24"/>
        </w:rPr>
        <w:t xml:space="preserve">4.1. Kullanılacak tüm temizlik ve dezenfeksiyon malzemeleri </w:t>
      </w:r>
      <w:r w:rsidRPr="006C10A7">
        <w:rPr>
          <w:b/>
          <w:bCs/>
          <w:szCs w:val="24"/>
        </w:rPr>
        <w:t>T.C. Sağlık Bakanlığı onaylı</w:t>
      </w:r>
      <w:r w:rsidRPr="006C10A7">
        <w:rPr>
          <w:szCs w:val="24"/>
        </w:rPr>
        <w:t>, içme suyu depolarında kullanıma uygun olmalıdır.</w:t>
      </w:r>
    </w:p>
    <w:p w:rsidR="00691B10" w:rsidRPr="006C10A7" w:rsidRDefault="00691B10" w:rsidP="00691B10">
      <w:pPr>
        <w:rPr>
          <w:szCs w:val="24"/>
        </w:rPr>
      </w:pPr>
      <w:r w:rsidRPr="006C10A7">
        <w:rPr>
          <w:szCs w:val="24"/>
        </w:rPr>
        <w:t>4.2. Kullanılacak başlıca ekipmanlar:</w:t>
      </w:r>
    </w:p>
    <w:p w:rsidR="00691B10" w:rsidRPr="006C10A7" w:rsidRDefault="00691B10" w:rsidP="00691B10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Basınçlı yıkama makinesi</w:t>
      </w:r>
    </w:p>
    <w:p w:rsidR="00691B10" w:rsidRPr="006C10A7" w:rsidRDefault="00691B10" w:rsidP="00691B10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Fırça ve uygun temizlik aparatları</w:t>
      </w:r>
    </w:p>
    <w:p w:rsidR="00691B10" w:rsidRPr="006C10A7" w:rsidRDefault="00691B10" w:rsidP="00691B10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Kişisel koruyucu donanımlar (baret, eldiven, maske, emniyet kemeri vb.)</w:t>
      </w:r>
    </w:p>
    <w:p w:rsidR="00691B10" w:rsidRPr="006C10A7" w:rsidRDefault="00691B10" w:rsidP="00691B10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Su tahliye ve dolum ekipmanları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5. TEMİZLİK VE DEZENFEKSİYON YÖNTEMİ</w:t>
      </w:r>
    </w:p>
    <w:p w:rsidR="00691B10" w:rsidRPr="006C10A7" w:rsidRDefault="00691B10" w:rsidP="00691B1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Depo tamamen boşaltıldıktan sonra kaba kir ve tortular temizlenecektir.</w:t>
      </w:r>
    </w:p>
    <w:p w:rsidR="00691B10" w:rsidRPr="006C10A7" w:rsidRDefault="00691B10" w:rsidP="00691B1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İç yüzeyler uygun basınçta su ve fırça ile yıkanacaktır.</w:t>
      </w:r>
    </w:p>
    <w:p w:rsidR="00691B10" w:rsidRPr="006C10A7" w:rsidRDefault="00691B10" w:rsidP="00691B1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Sağlık Bakanlığı onaylı dezenfektan, üretici talimatlarına uygun dozda uygulanacaktır.</w:t>
      </w:r>
    </w:p>
    <w:p w:rsidR="00691B10" w:rsidRPr="006C10A7" w:rsidRDefault="00691B10" w:rsidP="00691B1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Dezenfeksiyon sonrası depo yeterli süre bekletilecek ve durulama yapılacaktır.</w:t>
      </w:r>
    </w:p>
    <w:p w:rsidR="00691B10" w:rsidRPr="006C10A7" w:rsidRDefault="00691B10" w:rsidP="00691B10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İşlem sonunda depo tekrar kullanıma hazır hale getirilecektir.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6. İŞ SAĞLIĞI VE GÜVENLİĞİ</w:t>
      </w:r>
    </w:p>
    <w:p w:rsidR="00691B10" w:rsidRPr="006C10A7" w:rsidRDefault="00691B10" w:rsidP="00691B10">
      <w:pPr>
        <w:rPr>
          <w:szCs w:val="24"/>
        </w:rPr>
      </w:pPr>
      <w:r w:rsidRPr="006C10A7">
        <w:rPr>
          <w:szCs w:val="24"/>
        </w:rPr>
        <w:t>6.1. Yüklenici, 6331 sayılı İş Sağlığı ve Güvenliği Kanunu hükümlerine uymakla yükümlüdür.</w:t>
      </w:r>
    </w:p>
    <w:p w:rsidR="00691B10" w:rsidRPr="006C10A7" w:rsidRDefault="00691B10" w:rsidP="00691B10">
      <w:pPr>
        <w:rPr>
          <w:szCs w:val="24"/>
        </w:rPr>
      </w:pPr>
      <w:r w:rsidRPr="006C10A7">
        <w:rPr>
          <w:szCs w:val="24"/>
        </w:rPr>
        <w:t>6.2. Kapalı alanlarda çalışma kurallarına uygun hareket edilecek, gerekli tüm güvenlik önlemleri alınacaktır.</w:t>
      </w:r>
    </w:p>
    <w:p w:rsidR="00691B10" w:rsidRPr="006C10A7" w:rsidRDefault="00691B10" w:rsidP="00691B10">
      <w:pPr>
        <w:rPr>
          <w:szCs w:val="24"/>
        </w:rPr>
      </w:pPr>
      <w:r w:rsidRPr="006C10A7">
        <w:rPr>
          <w:szCs w:val="24"/>
        </w:rPr>
        <w:t>6.3. Çalışma sırasında oluşabilecek her türlü iş kazası ve zarardan yüklenici sorumludur.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7. PERSONEL</w:t>
      </w:r>
    </w:p>
    <w:p w:rsidR="00691B10" w:rsidRPr="006C10A7" w:rsidRDefault="00691B10" w:rsidP="00691B10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İş, alanında deneyimli ve eğitimli personel tarafından yapılacaktır.</w:t>
      </w:r>
    </w:p>
    <w:p w:rsidR="00691B10" w:rsidRPr="006C10A7" w:rsidRDefault="00691B10" w:rsidP="00691B10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Personelin hijyen kurallarına uygunluğu yüklenici tarafından sağlanacaktır.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8. SÜRE</w:t>
      </w:r>
    </w:p>
    <w:p w:rsidR="00691B10" w:rsidRPr="006C10A7" w:rsidRDefault="00691B10" w:rsidP="00691B10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 xml:space="preserve">Hizmet süresi </w:t>
      </w:r>
      <w:r w:rsidRPr="006C10A7">
        <w:rPr>
          <w:b/>
          <w:bCs/>
          <w:szCs w:val="24"/>
        </w:rPr>
        <w:t>1 (bir) gün</w:t>
      </w:r>
      <w:r w:rsidRPr="006C10A7">
        <w:rPr>
          <w:szCs w:val="24"/>
        </w:rPr>
        <w:t xml:space="preserve"> olup, idarenin belirleyeceği tarih ve saatte işe başlanacaktır.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9. KONTROL VE KABUL</w:t>
      </w:r>
    </w:p>
    <w:p w:rsidR="00691B10" w:rsidRPr="006C10A7" w:rsidRDefault="00691B10" w:rsidP="00691B10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Yapılan işler idare yetkilileri tarafından kontrol edilecektir.</w:t>
      </w:r>
    </w:p>
    <w:p w:rsidR="00691B10" w:rsidRPr="006C10A7" w:rsidRDefault="00691B10" w:rsidP="00691B10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Temizlik ve dezenfeksiyonun uygun bulunmaması halinde yüklenici işlemleri bedelsiz olarak tekrar edecektir.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10. RAPORLAMA</w:t>
      </w:r>
    </w:p>
    <w:p w:rsidR="00691B10" w:rsidRPr="006C10A7" w:rsidRDefault="00691B10" w:rsidP="00691B10">
      <w:pPr>
        <w:numPr>
          <w:ilvl w:val="0"/>
          <w:numId w:val="25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 xml:space="preserve">İş bitiminde yüklenici tarafından temizlik ve dezenfeksiyonun yapıldığına dair </w:t>
      </w:r>
      <w:r w:rsidRPr="006C10A7">
        <w:rPr>
          <w:b/>
          <w:bCs/>
          <w:szCs w:val="24"/>
        </w:rPr>
        <w:t>iş bitirme raporu</w:t>
      </w:r>
      <w:r w:rsidRPr="006C10A7">
        <w:rPr>
          <w:szCs w:val="24"/>
        </w:rPr>
        <w:t xml:space="preserve"> düzenlenecektir.</w:t>
      </w:r>
    </w:p>
    <w:p w:rsidR="00691B10" w:rsidRPr="006C10A7" w:rsidRDefault="00691B10" w:rsidP="00691B10">
      <w:pPr>
        <w:numPr>
          <w:ilvl w:val="0"/>
          <w:numId w:val="25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Talep edilmesi halinde fotoğraflı rapor ve/veya analiz raporu sunulacaktır.</w:t>
      </w:r>
    </w:p>
    <w:p w:rsidR="00691B10" w:rsidRDefault="00691B10" w:rsidP="00691B10">
      <w:pPr>
        <w:outlineLvl w:val="1"/>
        <w:rPr>
          <w:b/>
          <w:bCs/>
          <w:szCs w:val="24"/>
        </w:rPr>
      </w:pPr>
    </w:p>
    <w:p w:rsidR="00691B10" w:rsidRPr="006C10A7" w:rsidRDefault="00691B10" w:rsidP="00691B10">
      <w:pPr>
        <w:outlineLvl w:val="1"/>
        <w:rPr>
          <w:b/>
          <w:bCs/>
          <w:szCs w:val="24"/>
        </w:rPr>
      </w:pPr>
      <w:r w:rsidRPr="006C10A7">
        <w:rPr>
          <w:b/>
          <w:bCs/>
          <w:szCs w:val="24"/>
        </w:rPr>
        <w:t>11. DİĞER HUSUSLAR</w:t>
      </w:r>
    </w:p>
    <w:p w:rsidR="00691B10" w:rsidRPr="006C10A7" w:rsidRDefault="00691B10" w:rsidP="00691B10">
      <w:pPr>
        <w:numPr>
          <w:ilvl w:val="0"/>
          <w:numId w:val="26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Yüklenici, iş sırasında depo ve çevresine zarar vermemekle yükümlüdür.</w:t>
      </w:r>
    </w:p>
    <w:p w:rsidR="002A3902" w:rsidRPr="00691B10" w:rsidRDefault="00691B10" w:rsidP="00F31212">
      <w:pPr>
        <w:numPr>
          <w:ilvl w:val="0"/>
          <w:numId w:val="26"/>
        </w:numPr>
        <w:overflowPunct/>
        <w:autoSpaceDE/>
        <w:autoSpaceDN/>
        <w:adjustRightInd/>
        <w:textAlignment w:val="auto"/>
        <w:rPr>
          <w:szCs w:val="24"/>
        </w:rPr>
      </w:pPr>
      <w:r w:rsidRPr="006C10A7">
        <w:rPr>
          <w:szCs w:val="24"/>
        </w:rPr>
        <w:t>Bu teknik şartnamede belirtilmeyen hususlarda yürürlükteki mevzuat hükümleri geçerlidir.</w:t>
      </w:r>
    </w:p>
    <w:sectPr w:rsidR="002A3902" w:rsidRPr="00691B10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B6" w:rsidRDefault="002020B6" w:rsidP="00EE3768">
      <w:r>
        <w:separator/>
      </w:r>
    </w:p>
  </w:endnote>
  <w:endnote w:type="continuationSeparator" w:id="0">
    <w:p w:rsidR="002020B6" w:rsidRDefault="002020B6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B6" w:rsidRDefault="002020B6" w:rsidP="00EE3768">
      <w:r>
        <w:separator/>
      </w:r>
    </w:p>
  </w:footnote>
  <w:footnote w:type="continuationSeparator" w:id="0">
    <w:p w:rsidR="002020B6" w:rsidRDefault="002020B6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B6E"/>
    <w:multiLevelType w:val="multilevel"/>
    <w:tmpl w:val="C88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E32AB"/>
    <w:multiLevelType w:val="multilevel"/>
    <w:tmpl w:val="FF9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A6520"/>
    <w:multiLevelType w:val="multilevel"/>
    <w:tmpl w:val="B61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26710"/>
    <w:multiLevelType w:val="multilevel"/>
    <w:tmpl w:val="378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795677"/>
    <w:multiLevelType w:val="multilevel"/>
    <w:tmpl w:val="A0D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459C7"/>
    <w:multiLevelType w:val="multilevel"/>
    <w:tmpl w:val="D94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A363E"/>
    <w:multiLevelType w:val="multilevel"/>
    <w:tmpl w:val="2E7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C0FA5"/>
    <w:multiLevelType w:val="multilevel"/>
    <w:tmpl w:val="C6CE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921A3"/>
    <w:multiLevelType w:val="multilevel"/>
    <w:tmpl w:val="5486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6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7"/>
  </w:num>
  <w:num w:numId="10">
    <w:abstractNumId w:val="18"/>
  </w:num>
  <w:num w:numId="11">
    <w:abstractNumId w:val="9"/>
  </w:num>
  <w:num w:numId="12">
    <w:abstractNumId w:val="0"/>
  </w:num>
  <w:num w:numId="13">
    <w:abstractNumId w:val="19"/>
  </w:num>
  <w:num w:numId="14">
    <w:abstractNumId w:val="16"/>
  </w:num>
  <w:num w:numId="15">
    <w:abstractNumId w:val="7"/>
  </w:num>
  <w:num w:numId="16">
    <w:abstractNumId w:val="1"/>
  </w:num>
  <w:num w:numId="17">
    <w:abstractNumId w:val="22"/>
  </w:num>
  <w:num w:numId="18">
    <w:abstractNumId w:val="21"/>
  </w:num>
  <w:num w:numId="19">
    <w:abstractNumId w:val="14"/>
  </w:num>
  <w:num w:numId="20">
    <w:abstractNumId w:val="3"/>
  </w:num>
  <w:num w:numId="21">
    <w:abstractNumId w:val="4"/>
  </w:num>
  <w:num w:numId="22">
    <w:abstractNumId w:val="8"/>
  </w:num>
  <w:num w:numId="23">
    <w:abstractNumId w:val="20"/>
  </w:num>
  <w:num w:numId="24">
    <w:abstractNumId w:val="13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0B6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91A46"/>
    <w:rsid w:val="004A3D03"/>
    <w:rsid w:val="004B0AC5"/>
    <w:rsid w:val="004D05BD"/>
    <w:rsid w:val="004D5819"/>
    <w:rsid w:val="004E1185"/>
    <w:rsid w:val="004E3F40"/>
    <w:rsid w:val="005820FA"/>
    <w:rsid w:val="00582113"/>
    <w:rsid w:val="00593EFD"/>
    <w:rsid w:val="005A64CA"/>
    <w:rsid w:val="005C44F5"/>
    <w:rsid w:val="005C7296"/>
    <w:rsid w:val="005D0F24"/>
    <w:rsid w:val="005F4C7C"/>
    <w:rsid w:val="00605AB4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1B10"/>
    <w:rsid w:val="006974EA"/>
    <w:rsid w:val="006B2F43"/>
    <w:rsid w:val="006B39A7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153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95BC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3</cp:revision>
  <cp:lastPrinted>2025-10-20T06:44:00Z</cp:lastPrinted>
  <dcterms:created xsi:type="dcterms:W3CDTF">2026-01-28T13:20:00Z</dcterms:created>
  <dcterms:modified xsi:type="dcterms:W3CDTF">2026-01-28T13:23:00Z</dcterms:modified>
</cp:coreProperties>
</file>