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SAĞLIK BİLİMLERİ FAKÜLTESİ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25DT654007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Uşak Üniversitesi Sağlık Bilimleri Fakültesi Hemşirelik Bölümü Sarf Malzeme Alımı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1622"/>
        <w:gridCol w:w="1814"/>
        <w:gridCol w:w="971"/>
        <w:gridCol w:w="1345"/>
        <w:gridCol w:w="1630"/>
        <w:gridCol w:w="1298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Enjektör 5 cc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Enjektör 10 cc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Enjektör 50 cc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İnsülin enjektörü (Subkutan enjektör iğnesi)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1.000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Steril eldiven no.7,5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Steril eldiven no.8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Intravenöz kateter Branül no.22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1.000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Intravenöz kateter Branül no.20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1.000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Non steril eldiven S-pudrasız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Non steril eldiven M-pudrasız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Non steril eldiven L-pudrasız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Kesici delici alet kutusu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Tıbbi atık poşeti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Evsel atık poşeti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Çöp kovası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Vacutainer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Vacuitainer iğnesi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Serum seti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2.000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 xml:space="preserve">%0.9 NaCL </w:t>
            </w:r>
            <w:r w:rsidRPr="00AF253C">
              <w:rPr>
                <w:sz w:val="22"/>
                <w:szCs w:val="24"/>
              </w:rPr>
              <w:lastRenderedPageBreak/>
              <w:t>100 cc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lastRenderedPageBreak/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2.000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Betafix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Suda eriyen kayganlaştırıcı jel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Pamuk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Gazlı bez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%70’lik alkol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şişe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Tedavi tepsisi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Böbrek küvet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3.000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Sıvı sabun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Kağıt havlu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Silme banyo havlusu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Bone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Maske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Koruyucu gözlük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Önlük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Makas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Ördek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Sürgü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Ağız bakım kiti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Su geçirmez örtü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Saç yıkama bonesi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Abeslang- Dil basacağı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İlaç kadehi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Batikon/betadin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şişe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Steril enjektör ve iğnesi (0.6-1 cm uzunluğunda 26-27 nolu) (intradermal enjeksiyon uygulama)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Turnike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Hazneli maske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Nazal kanül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Oksijen Maskesi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Flowmetre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Distile su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Nazogastrik sonda  (14-18 Fr no erişkin, 5-10 Fr no çocuk)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Işık kalemi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 xml:space="preserve">Üriner Kateter </w:t>
            </w:r>
            <w:r w:rsidRPr="00AF253C">
              <w:rPr>
                <w:sz w:val="22"/>
                <w:szCs w:val="24"/>
              </w:rPr>
              <w:lastRenderedPageBreak/>
              <w:t>(8, 10 Fr)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lastRenderedPageBreak/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İdrar torbası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İdrar kabı steril ve steril olmayan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Lavman seti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Fleet Enema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 kullanımlık hasta yıkama çarşafı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Pediatrik nazal kanül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Pediatrik O2 Maskesi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Pediatrik Hazneli Oksijen Maskesi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Pediatrik Haznesiz Oksijen Maskesi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Pediatrik Nazogastrik Sonda (6-12 Fr No- Nazogastrik Sonda)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Kız /Erkek Çocuk İdrar Torbası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Aspirasyon Kateteri (8 FR-10 FR)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Damla Ayar Seti (Dosıflow)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Boğaz kültürü kabı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Balgam kültürü kabı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Yeşil ve siyah iğne ucu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Foley Sonda 2 Yollu, 12-14 No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Abeslang (Pediatrik)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İlaç Öğütücü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Gaita örnek kabı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İdrar örnek kabı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 xml:space="preserve">Oral İlaç Ölçek </w:t>
            </w:r>
            <w:r w:rsidRPr="00AF253C">
              <w:rPr>
                <w:sz w:val="22"/>
                <w:szCs w:val="24"/>
              </w:rPr>
              <w:lastRenderedPageBreak/>
              <w:t>Kabı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lastRenderedPageBreak/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Kan transfüzyon seti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C036A2" w:rsidRDefault="00C036A2" w:rsidP="00260231">
      <w:pPr>
        <w:rPr>
          <w:sz w:val="16"/>
        </w:rPr>
      </w:pPr>
    </w:p>
    <w:p w:rsidR="00C036A2" w:rsidRDefault="00C036A2" w:rsidP="00C036A2">
      <w:pPr>
        <w:jc w:val="center"/>
        <w:rPr>
          <w:szCs w:val="24"/>
        </w:rPr>
      </w:pPr>
    </w:p>
    <w:p w:rsidR="00C036A2" w:rsidRDefault="00C036A2" w:rsidP="00C036A2">
      <w:pPr>
        <w:jc w:val="center"/>
        <w:rPr>
          <w:szCs w:val="24"/>
        </w:rPr>
      </w:pPr>
    </w:p>
    <w:p w:rsidR="00C036A2" w:rsidRDefault="00C036A2" w:rsidP="00C036A2">
      <w:pPr>
        <w:jc w:val="center"/>
        <w:rPr>
          <w:szCs w:val="24"/>
        </w:rPr>
      </w:pPr>
    </w:p>
    <w:p w:rsidR="00C036A2" w:rsidRDefault="00C036A2" w:rsidP="00C036A2">
      <w:pPr>
        <w:jc w:val="center"/>
        <w:rPr>
          <w:szCs w:val="24"/>
        </w:rPr>
      </w:pPr>
    </w:p>
    <w:p w:rsidR="00C036A2" w:rsidRDefault="00C036A2" w:rsidP="00C036A2">
      <w:pPr>
        <w:jc w:val="center"/>
        <w:rPr>
          <w:szCs w:val="24"/>
        </w:rPr>
      </w:pPr>
    </w:p>
    <w:p w:rsidR="00C036A2" w:rsidRDefault="00C036A2" w:rsidP="00C036A2">
      <w:pPr>
        <w:jc w:val="center"/>
        <w:rPr>
          <w:szCs w:val="24"/>
        </w:rPr>
      </w:pPr>
      <w:bookmarkStart w:id="0" w:name="_GoBack"/>
      <w:bookmarkEnd w:id="0"/>
      <w:r w:rsidRPr="00C036A2">
        <w:rPr>
          <w:szCs w:val="24"/>
        </w:rPr>
        <w:t>İLETİŞİM BİLGİLERİMİZ</w:t>
      </w:r>
    </w:p>
    <w:p w:rsidR="00C036A2" w:rsidRDefault="00C036A2" w:rsidP="00C036A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C036A2" w:rsidRPr="00E621C5" w:rsidTr="00E621C5">
        <w:tc>
          <w:tcPr>
            <w:tcW w:w="1384" w:type="dxa"/>
            <w:shd w:val="clear" w:color="auto" w:fill="auto"/>
          </w:tcPr>
          <w:p w:rsidR="00C036A2" w:rsidRPr="00E621C5" w:rsidRDefault="00C036A2" w:rsidP="00E621C5">
            <w:pPr>
              <w:jc w:val="center"/>
              <w:rPr>
                <w:szCs w:val="24"/>
              </w:rPr>
            </w:pPr>
            <w:r w:rsidRPr="00E621C5">
              <w:rPr>
                <w:szCs w:val="24"/>
              </w:rPr>
              <w:t>Telefon</w:t>
            </w:r>
          </w:p>
        </w:tc>
        <w:tc>
          <w:tcPr>
            <w:tcW w:w="7828" w:type="dxa"/>
            <w:shd w:val="clear" w:color="auto" w:fill="auto"/>
          </w:tcPr>
          <w:p w:rsidR="00C036A2" w:rsidRPr="00E621C5" w:rsidRDefault="00C036A2" w:rsidP="00C036A2">
            <w:pPr>
              <w:rPr>
                <w:szCs w:val="24"/>
              </w:rPr>
            </w:pPr>
            <w:r w:rsidRPr="00E621C5">
              <w:rPr>
                <w:szCs w:val="24"/>
              </w:rPr>
              <w:t>0(276) 221 21 21 / 3022-3016</w:t>
            </w:r>
          </w:p>
        </w:tc>
      </w:tr>
      <w:tr w:rsidR="00C036A2" w:rsidRPr="00E621C5" w:rsidTr="00E621C5">
        <w:tc>
          <w:tcPr>
            <w:tcW w:w="1384" w:type="dxa"/>
            <w:shd w:val="clear" w:color="auto" w:fill="auto"/>
          </w:tcPr>
          <w:p w:rsidR="00C036A2" w:rsidRPr="00E621C5" w:rsidRDefault="00C036A2" w:rsidP="00E621C5">
            <w:pPr>
              <w:jc w:val="center"/>
              <w:rPr>
                <w:szCs w:val="24"/>
              </w:rPr>
            </w:pPr>
            <w:r w:rsidRPr="00E621C5">
              <w:rPr>
                <w:szCs w:val="24"/>
              </w:rPr>
              <w:t>e-posta</w:t>
            </w:r>
          </w:p>
        </w:tc>
        <w:tc>
          <w:tcPr>
            <w:tcW w:w="7828" w:type="dxa"/>
            <w:shd w:val="clear" w:color="auto" w:fill="auto"/>
          </w:tcPr>
          <w:p w:rsidR="00C036A2" w:rsidRPr="00E621C5" w:rsidRDefault="00C036A2" w:rsidP="00C036A2">
            <w:pPr>
              <w:rPr>
                <w:szCs w:val="24"/>
              </w:rPr>
            </w:pPr>
            <w:r w:rsidRPr="00E621C5">
              <w:rPr>
                <w:szCs w:val="24"/>
              </w:rPr>
              <w:t>sbf@usak.edu.tr</w:t>
            </w:r>
          </w:p>
        </w:tc>
      </w:tr>
      <w:tr w:rsidR="00C036A2" w:rsidRPr="00E621C5" w:rsidTr="00E621C5">
        <w:tc>
          <w:tcPr>
            <w:tcW w:w="1384" w:type="dxa"/>
            <w:shd w:val="clear" w:color="auto" w:fill="auto"/>
          </w:tcPr>
          <w:p w:rsidR="00C036A2" w:rsidRPr="00E621C5" w:rsidRDefault="00C036A2" w:rsidP="00E621C5">
            <w:pPr>
              <w:jc w:val="center"/>
              <w:rPr>
                <w:szCs w:val="24"/>
              </w:rPr>
            </w:pPr>
            <w:r w:rsidRPr="00E621C5">
              <w:rPr>
                <w:szCs w:val="24"/>
              </w:rPr>
              <w:t>Adres</w:t>
            </w:r>
          </w:p>
        </w:tc>
        <w:tc>
          <w:tcPr>
            <w:tcW w:w="7828" w:type="dxa"/>
            <w:shd w:val="clear" w:color="auto" w:fill="auto"/>
          </w:tcPr>
          <w:p w:rsidR="00C036A2" w:rsidRPr="00E621C5" w:rsidRDefault="00C036A2" w:rsidP="00C036A2">
            <w:pPr>
              <w:rPr>
                <w:szCs w:val="24"/>
              </w:rPr>
            </w:pPr>
            <w:r w:rsidRPr="00E621C5">
              <w:rPr>
                <w:szCs w:val="24"/>
              </w:rPr>
              <w:t>Uşak Üniversitesi Sağlık Bilimleri Fakültesi Bir Eylül Kampüsü İzmir Yolu 8. km</w:t>
            </w:r>
          </w:p>
        </w:tc>
      </w:tr>
      <w:tr w:rsidR="00C036A2" w:rsidRPr="00E621C5" w:rsidTr="00E621C5">
        <w:tc>
          <w:tcPr>
            <w:tcW w:w="1384" w:type="dxa"/>
            <w:shd w:val="clear" w:color="auto" w:fill="auto"/>
          </w:tcPr>
          <w:p w:rsidR="00C036A2" w:rsidRPr="00E621C5" w:rsidRDefault="00C036A2" w:rsidP="00E621C5">
            <w:pPr>
              <w:jc w:val="center"/>
              <w:rPr>
                <w:szCs w:val="24"/>
              </w:rPr>
            </w:pPr>
            <w:r w:rsidRPr="00E621C5">
              <w:rPr>
                <w:szCs w:val="24"/>
              </w:rPr>
              <w:t>Ayrıntılı Bilgi</w:t>
            </w:r>
          </w:p>
        </w:tc>
        <w:tc>
          <w:tcPr>
            <w:tcW w:w="7828" w:type="dxa"/>
            <w:shd w:val="clear" w:color="auto" w:fill="auto"/>
          </w:tcPr>
          <w:p w:rsidR="00C036A2" w:rsidRPr="00E621C5" w:rsidRDefault="00C036A2" w:rsidP="00C036A2">
            <w:pPr>
              <w:rPr>
                <w:szCs w:val="24"/>
              </w:rPr>
            </w:pPr>
            <w:r w:rsidRPr="00E621C5">
              <w:rPr>
                <w:szCs w:val="24"/>
              </w:rPr>
              <w:t xml:space="preserve">Bilgisayar İşletmeni Kamil SARAÇ / Dahili: 3022 </w:t>
            </w:r>
          </w:p>
        </w:tc>
      </w:tr>
    </w:tbl>
    <w:p w:rsidR="00C036A2" w:rsidRPr="00C036A2" w:rsidRDefault="00C036A2" w:rsidP="00C036A2">
      <w:pPr>
        <w:jc w:val="center"/>
        <w:rPr>
          <w:szCs w:val="24"/>
        </w:rPr>
      </w:pPr>
    </w:p>
    <w:p w:rsidR="00C036A2" w:rsidRDefault="00C036A2" w:rsidP="00260231">
      <w:pPr>
        <w:rPr>
          <w:sz w:val="16"/>
        </w:rPr>
      </w:pPr>
    </w:p>
    <w:p w:rsidR="00C036A2" w:rsidRDefault="00C036A2" w:rsidP="00260231">
      <w:pPr>
        <w:rPr>
          <w:sz w:val="16"/>
        </w:rPr>
      </w:pPr>
    </w:p>
    <w:p w:rsidR="00C036A2" w:rsidRDefault="00C036A2" w:rsidP="00260231">
      <w:r w:rsidRPr="00C036A2">
        <w:t xml:space="preserve">Not: 1-Teklifler Türk Lirası üzerinden ve KDV hariç verilecektir. </w:t>
      </w:r>
    </w:p>
    <w:p w:rsidR="00C036A2" w:rsidRDefault="00C036A2" w:rsidP="00260231">
      <w:r w:rsidRPr="00C036A2">
        <w:t xml:space="preserve">2-Varsa nakliye, hamaliye, kurulum, montaj, iş makinası kiralama gibi ilave ödemeler teklife dahil edilecektir. Ayrı bir kalem olarak gösterilmeyecektir. </w:t>
      </w:r>
    </w:p>
    <w:p w:rsidR="00C036A2" w:rsidRDefault="00C036A2" w:rsidP="00260231">
      <w:r w:rsidRPr="00C036A2">
        <w:t xml:space="preserve">3-Hizmet Alımı, Bakım Onarım, Baskı ve Cilt Giderleri gibi ödemelerde KDV tevkifatı uygulanacaktır. </w:t>
      </w:r>
    </w:p>
    <w:p w:rsidR="00C036A2" w:rsidRDefault="00C036A2" w:rsidP="00260231">
      <w:r w:rsidRPr="00C036A2">
        <w:t xml:space="preserve">4-Mal alımlarında sipariş onayından itibaren 45 gün içerisinde mal teslimi idarenin göstereceği yere yapılacaktır. </w:t>
      </w:r>
    </w:p>
    <w:p w:rsidR="00C036A2" w:rsidRDefault="00C036A2" w:rsidP="00260231">
      <w:r w:rsidRPr="00C036A2">
        <w:t xml:space="preserve">5-Muayene ve/veya kabul esnasında teknik şartnameye uymadığı tespit edilen mal veya hizmetler alınmayacaktır.  </w:t>
      </w:r>
    </w:p>
    <w:p w:rsidR="00C036A2" w:rsidRDefault="00C036A2" w:rsidP="00260231">
      <w:r w:rsidRPr="00C036A2">
        <w:t xml:space="preserve">6-Kısmi teklifli alımlarda her kısım ayrı değerlendirilecektir. </w:t>
      </w:r>
    </w:p>
    <w:p w:rsidR="00C036A2" w:rsidRDefault="00C036A2" w:rsidP="00260231">
      <w:r w:rsidRPr="00C036A2">
        <w:t xml:space="preserve">7- Firma kaşesinde bulunan VKN veya TCKN numaraları okunaklı olacak şekilde basılmalıdır. Gerekirse boş bir alana ikinci defa kaşe vurulabilir. </w:t>
      </w:r>
    </w:p>
    <w:p w:rsidR="00C036A2" w:rsidRDefault="00C036A2" w:rsidP="00260231">
      <w:r w:rsidRPr="00C036A2">
        <w:t xml:space="preserve">8-Teklifler </w:t>
      </w:r>
      <w:r>
        <w:t>16/05/2025 tarihi saat 16</w:t>
      </w:r>
      <w:r w:rsidRPr="00C036A2">
        <w:t xml:space="preserve">:00’a kadar e-posta veya elden kaşeli ve imzalı olarak idaremize ulaştırılacaktır. Kaşe ve imzası eksik olan teklif belgeleri değerlendirmeye alınmayacaktır. </w:t>
      </w:r>
    </w:p>
    <w:p w:rsidR="00C036A2" w:rsidRDefault="00C036A2" w:rsidP="00260231">
      <w:r w:rsidRPr="00C036A2">
        <w:t>9-Üniversitemiz e- fatura mükellefidir. Kazanan firma/firmalardan e- fatura mükellefi olanlar faturalarını efatura olarak kesecektir.</w:t>
      </w:r>
    </w:p>
    <w:p w:rsidR="00C036A2" w:rsidRDefault="00C036A2" w:rsidP="00260231"/>
    <w:p w:rsidR="00C036A2" w:rsidRDefault="00C036A2" w:rsidP="00260231"/>
    <w:p w:rsidR="00C036A2" w:rsidRDefault="00C036A2" w:rsidP="00260231"/>
    <w:sectPr w:rsidR="00C036A2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1C5" w:rsidRDefault="00E621C5" w:rsidP="00EE3768">
      <w:r>
        <w:separator/>
      </w:r>
    </w:p>
  </w:endnote>
  <w:endnote w:type="continuationSeparator" w:id="0">
    <w:p w:rsidR="00E621C5" w:rsidRDefault="00E621C5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1C5" w:rsidRDefault="00E621C5" w:rsidP="00EE3768">
      <w:r>
        <w:separator/>
      </w:r>
    </w:p>
  </w:footnote>
  <w:footnote w:type="continuationSeparator" w:id="0">
    <w:p w:rsidR="00E621C5" w:rsidRDefault="00E621C5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36A2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21C5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2AEE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KAMİL SARAÇ</cp:lastModifiedBy>
  <cp:revision>35</cp:revision>
  <dcterms:created xsi:type="dcterms:W3CDTF">2017-03-14T08:09:00Z</dcterms:created>
  <dcterms:modified xsi:type="dcterms:W3CDTF">2025-04-30T13:20:00Z</dcterms:modified>
</cp:coreProperties>
</file>