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ACAE8" w14:textId="3CE4FD2E" w:rsidR="00D20D96" w:rsidRPr="0068032D" w:rsidRDefault="00D20D96" w:rsidP="00D20D96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lang w:val="en-GB"/>
        </w:rPr>
      </w:pPr>
      <w:bookmarkStart w:id="0" w:name="_Toc42488098"/>
      <w:r w:rsidRPr="0068032D">
        <w:rPr>
          <w:rFonts w:ascii="Trebuchet MS" w:hAnsi="Trebuchet MS"/>
          <w:lang w:val="en-GB"/>
        </w:rPr>
        <w:t>TEKNİK ŞARTNAME</w:t>
      </w:r>
      <w:bookmarkEnd w:id="0"/>
      <w:r>
        <w:rPr>
          <w:rFonts w:ascii="Trebuchet MS" w:hAnsi="Trebuchet MS"/>
          <w:lang w:val="en-GB"/>
        </w:rPr>
        <w:t xml:space="preserve"> + TEKNİK TEKLİF</w:t>
      </w:r>
      <w:r w:rsidR="0010395D">
        <w:rPr>
          <w:rFonts w:ascii="Trebuchet MS" w:hAnsi="Trebuchet MS"/>
          <w:lang w:val="en-GB"/>
        </w:rPr>
        <w:t xml:space="preserve"> </w:t>
      </w:r>
    </w:p>
    <w:tbl>
      <w:tblPr>
        <w:tblW w:w="1474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117"/>
        <w:gridCol w:w="290"/>
        <w:gridCol w:w="11335"/>
      </w:tblGrid>
      <w:tr w:rsidR="00D20D96" w:rsidRPr="00306A81" w14:paraId="62E869A4" w14:textId="77777777" w:rsidTr="00306A81">
        <w:tc>
          <w:tcPr>
            <w:tcW w:w="3117" w:type="dxa"/>
            <w:shd w:val="clear" w:color="auto" w:fill="auto"/>
            <w:vAlign w:val="center"/>
          </w:tcPr>
          <w:p w14:paraId="0B06F64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No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523E7E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D835889" w14:textId="26362A61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sz w:val="24"/>
                <w:szCs w:val="24"/>
              </w:rPr>
              <w:t>168241</w:t>
            </w:r>
          </w:p>
        </w:tc>
      </w:tr>
      <w:tr w:rsidR="00D20D96" w:rsidRPr="00306A81" w14:paraId="0B53943B" w14:textId="77777777" w:rsidTr="00306A81">
        <w:tc>
          <w:tcPr>
            <w:tcW w:w="3117" w:type="dxa"/>
            <w:shd w:val="clear" w:color="auto" w:fill="auto"/>
            <w:vAlign w:val="center"/>
          </w:tcPr>
          <w:p w14:paraId="0929ABB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Ad</w:t>
            </w:r>
            <w:r w:rsidRPr="00306A81">
              <w:rPr>
                <w:rFonts w:ascii="Trebuchet MS" w:hAnsi="Trebuchet MS"/>
                <w:lang w:val="tr-TR"/>
              </w:rPr>
              <w:t>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EAE78D5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65E50EE" w14:textId="576A5BFF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rFonts w:ascii="Trebuchet MS" w:hAnsi="Trebuchet MS"/>
              </w:rPr>
              <w:t>GENÇLER ÇALIŞIYOR UŞAK GELİŞİYOR</w:t>
            </w:r>
          </w:p>
        </w:tc>
      </w:tr>
      <w:tr w:rsidR="00D20D96" w:rsidRPr="00306A81" w14:paraId="61BA8531" w14:textId="77777777" w:rsidTr="00306A81">
        <w:tc>
          <w:tcPr>
            <w:tcW w:w="3117" w:type="dxa"/>
            <w:shd w:val="clear" w:color="auto" w:fill="auto"/>
            <w:vAlign w:val="center"/>
          </w:tcPr>
          <w:p w14:paraId="206A3FC7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Programı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71D6C7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ED5F8E7" w14:textId="7D5DC884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NEETPRO</w:t>
            </w:r>
          </w:p>
        </w:tc>
      </w:tr>
      <w:tr w:rsidR="00D20D96" w:rsidRPr="00306A81" w14:paraId="5C241B0D" w14:textId="77777777" w:rsidTr="00306A81">
        <w:tc>
          <w:tcPr>
            <w:tcW w:w="3117" w:type="dxa"/>
            <w:shd w:val="clear" w:color="auto" w:fill="auto"/>
            <w:vAlign w:val="center"/>
          </w:tcPr>
          <w:p w14:paraId="4B948962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Faydalanıcısı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C67539D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42FF6DCD" w14:textId="66EDEF8A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Uşak </w:t>
            </w:r>
          </w:p>
        </w:tc>
      </w:tr>
      <w:tr w:rsidR="008560FD" w:rsidRPr="00306A81" w14:paraId="5AF24BF0" w14:textId="77777777" w:rsidTr="00306A81">
        <w:tc>
          <w:tcPr>
            <w:tcW w:w="3117" w:type="dxa"/>
            <w:shd w:val="clear" w:color="auto" w:fill="auto"/>
            <w:vAlign w:val="center"/>
          </w:tcPr>
          <w:p w14:paraId="702EA9CC" w14:textId="77777777" w:rsidR="008560FD" w:rsidRPr="00306A81" w:rsidRDefault="008560FD" w:rsidP="008560FD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İhalenin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4934DC6A" w14:textId="77777777" w:rsidR="008560FD" w:rsidRPr="00306A81" w:rsidRDefault="008560FD" w:rsidP="008560FD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0BF8982A" w14:textId="3F89A293" w:rsidR="008560FD" w:rsidRPr="00306A81" w:rsidRDefault="008560FD" w:rsidP="008560FD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Ayakçı, Dokuma ve Ön iplik Derslerin sarf Malzemesi</w:t>
            </w:r>
          </w:p>
        </w:tc>
      </w:tr>
    </w:tbl>
    <w:p w14:paraId="1C58175F" w14:textId="77777777" w:rsidR="00D20D96" w:rsidRPr="008560FD" w:rsidRDefault="00D20D96" w:rsidP="00D20D96">
      <w:pPr>
        <w:spacing w:before="0" w:after="0"/>
        <w:ind w:left="567" w:hanging="567"/>
        <w:jc w:val="both"/>
        <w:rPr>
          <w:rFonts w:ascii="Trebuchet MS" w:hAnsi="Trebuchet MS"/>
          <w:b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567"/>
        <w:gridCol w:w="3998"/>
        <w:gridCol w:w="4082"/>
        <w:gridCol w:w="3260"/>
      </w:tblGrid>
      <w:tr w:rsidR="004B7419" w:rsidRPr="0068032D" w14:paraId="68A18771" w14:textId="77777777" w:rsidTr="00333895">
        <w:trPr>
          <w:cantSplit/>
          <w:trHeight w:val="394"/>
          <w:tblHeader/>
        </w:trPr>
        <w:tc>
          <w:tcPr>
            <w:tcW w:w="7400" w:type="dxa"/>
            <w:gridSpan w:val="4"/>
            <w:shd w:val="clear" w:color="auto" w:fill="FFFF99"/>
            <w:vAlign w:val="center"/>
          </w:tcPr>
          <w:p w14:paraId="7A85618A" w14:textId="77777777" w:rsidR="004B7419" w:rsidRPr="00180AC1" w:rsidRDefault="004B7419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814005">
              <w:rPr>
                <w:rFonts w:ascii="Trebuchet MS" w:hAnsi="Trebuchet MS"/>
              </w:rPr>
              <w:t>TEKNİK ŞARTNAME (HİBE FAYDALANICISI TARAFINDAN DOLDURULACAK)</w:t>
            </w:r>
          </w:p>
        </w:tc>
        <w:tc>
          <w:tcPr>
            <w:tcW w:w="4082" w:type="dxa"/>
            <w:shd w:val="clear" w:color="auto" w:fill="FFFF99"/>
            <w:vAlign w:val="center"/>
          </w:tcPr>
          <w:p w14:paraId="69FBD6A7" w14:textId="77777777" w:rsidR="004B7419" w:rsidRPr="00113606" w:rsidRDefault="004B7419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C286E">
              <w:rPr>
                <w:rFonts w:ascii="Trebuchet MS" w:hAnsi="Trebuchet MS"/>
              </w:rPr>
              <w:t>TEKNİK TEKLİF (TEKLİF VEREN TARAFINDAN DOLDURULACAK)</w:t>
            </w:r>
          </w:p>
        </w:tc>
        <w:tc>
          <w:tcPr>
            <w:tcW w:w="3260" w:type="dxa"/>
            <w:shd w:val="clear" w:color="auto" w:fill="FFFF99"/>
            <w:vAlign w:val="center"/>
          </w:tcPr>
          <w:p w14:paraId="7D66B7AE" w14:textId="77777777" w:rsidR="004B7419" w:rsidRPr="004B7419" w:rsidRDefault="004B7419" w:rsidP="00333895">
            <w:pPr>
              <w:spacing w:before="0" w:after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B7419">
              <w:rPr>
                <w:rFonts w:ascii="Trebuchet MS" w:hAnsi="Trebuchet MS"/>
                <w:sz w:val="16"/>
                <w:szCs w:val="16"/>
              </w:rPr>
              <w:t>DEĞERLENDIRME KOMITESI TARAFINDAN DOLDURULACAK</w:t>
            </w:r>
          </w:p>
        </w:tc>
      </w:tr>
      <w:tr w:rsidR="009C286E" w:rsidRPr="0068032D" w14:paraId="372E0197" w14:textId="77777777" w:rsidTr="00333895">
        <w:trPr>
          <w:cantSplit/>
          <w:trHeight w:val="1134"/>
          <w:tblHeader/>
        </w:trPr>
        <w:tc>
          <w:tcPr>
            <w:tcW w:w="2127" w:type="dxa"/>
            <w:shd w:val="clear" w:color="auto" w:fill="FFFF99"/>
            <w:vAlign w:val="center"/>
          </w:tcPr>
          <w:p w14:paraId="17D5F65C" w14:textId="77777777" w:rsidR="009C286E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(1)</w:t>
            </w:r>
          </w:p>
          <w:p w14:paraId="0658E804" w14:textId="77777777" w:rsidR="009C286E" w:rsidRPr="00F95263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Malın Adı</w:t>
            </w:r>
          </w:p>
        </w:tc>
        <w:tc>
          <w:tcPr>
            <w:tcW w:w="708" w:type="dxa"/>
            <w:shd w:val="clear" w:color="auto" w:fill="FFFF99"/>
            <w:textDirection w:val="btLr"/>
            <w:vAlign w:val="center"/>
          </w:tcPr>
          <w:p w14:paraId="1BC98499" w14:textId="77777777" w:rsidR="009C286E" w:rsidRPr="00113606" w:rsidRDefault="009C286E" w:rsidP="00333895">
            <w:pPr>
              <w:spacing w:before="0" w:after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(2)</w:t>
            </w:r>
          </w:p>
        </w:tc>
        <w:tc>
          <w:tcPr>
            <w:tcW w:w="567" w:type="dxa"/>
            <w:shd w:val="clear" w:color="auto" w:fill="FFFF99"/>
            <w:textDirection w:val="btLr"/>
            <w:vAlign w:val="center"/>
          </w:tcPr>
          <w:p w14:paraId="1CF09C54" w14:textId="77777777" w:rsidR="009C286E" w:rsidRPr="00113606" w:rsidRDefault="009C286E" w:rsidP="00333895">
            <w:pPr>
              <w:spacing w:before="0" w:after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 Sayısı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(3)</w:t>
            </w:r>
          </w:p>
        </w:tc>
        <w:tc>
          <w:tcPr>
            <w:tcW w:w="3998" w:type="dxa"/>
            <w:shd w:val="clear" w:color="auto" w:fill="FFFF99"/>
            <w:vAlign w:val="center"/>
          </w:tcPr>
          <w:p w14:paraId="55AA0593" w14:textId="77777777" w:rsidR="009C286E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(4)</w:t>
            </w:r>
          </w:p>
          <w:p w14:paraId="76A4C80B" w14:textId="77777777" w:rsidR="009C286E" w:rsidRPr="00180AC1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 xml:space="preserve">İstenen 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Gerekli 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Özellikler</w:t>
            </w:r>
          </w:p>
          <w:p w14:paraId="2A9B4090" w14:textId="77777777" w:rsidR="009C286E" w:rsidRPr="00180AC1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(Teklif veren tarafından değiştirilemez.)</w:t>
            </w:r>
          </w:p>
        </w:tc>
        <w:tc>
          <w:tcPr>
            <w:tcW w:w="4082" w:type="dxa"/>
            <w:shd w:val="clear" w:color="auto" w:fill="FFFF99"/>
            <w:vAlign w:val="center"/>
          </w:tcPr>
          <w:p w14:paraId="728EB7DB" w14:textId="77777777" w:rsidR="009C286E" w:rsidRDefault="009C286E" w:rsidP="00333895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(5)</w:t>
            </w:r>
          </w:p>
          <w:p w14:paraId="6830512E" w14:textId="4967758F" w:rsidR="009C286E" w:rsidRDefault="009C286E" w:rsidP="00333895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Edilen Özellikler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ve</w:t>
            </w:r>
          </w:p>
          <w:p w14:paraId="20A73F09" w14:textId="77777777" w:rsidR="009C286E" w:rsidRPr="00180AC1" w:rsidRDefault="009C286E" w:rsidP="00333895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Sahibinin Notları</w:t>
            </w:r>
          </w:p>
          <w:p w14:paraId="22F36328" w14:textId="77777777" w:rsidR="009C286E" w:rsidRPr="00113606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</w:t>
            </w:r>
            <w:r>
              <w:rPr>
                <w:rFonts w:ascii="Trebuchet MS" w:hAnsi="Trebuchet MS"/>
                <w:b/>
                <w:sz w:val="16"/>
                <w:szCs w:val="16"/>
              </w:rPr>
              <w:t>Marka ve Model dahil a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yrıntılı olarak belirtilmelidir. Sadece ’uygun’ ya da ’evet’ gibi ibareler yeterli değildir.)</w:t>
            </w:r>
          </w:p>
          <w:p w14:paraId="042814C5" w14:textId="37867185" w:rsidR="009C286E" w:rsidRPr="00113606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10B181C4" w14:textId="77777777" w:rsidR="009C286E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Değerlendirme Komitesi’nin</w:t>
            </w:r>
          </w:p>
          <w:p w14:paraId="04CBF886" w14:textId="77777777" w:rsidR="009C286E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Notları</w:t>
            </w:r>
            <w:r>
              <w:rPr>
                <w:rStyle w:val="DipnotBavurusu"/>
                <w:rFonts w:ascii="Trebuchet MS" w:hAnsi="Trebuchet MS"/>
                <w:b/>
                <w:sz w:val="16"/>
                <w:szCs w:val="16"/>
              </w:rPr>
              <w:footnoteReference w:id="1"/>
            </w:r>
          </w:p>
          <w:p w14:paraId="2009E8A0" w14:textId="77777777" w:rsidR="009C286E" w:rsidRDefault="009C286E" w:rsidP="00333895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(7)</w:t>
            </w:r>
          </w:p>
        </w:tc>
      </w:tr>
      <w:tr w:rsidR="00785E12" w:rsidRPr="0068032D" w14:paraId="742C0CD5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7AFFD1EC" w14:textId="6245766E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Biz İğnesi</w:t>
            </w:r>
          </w:p>
        </w:tc>
        <w:tc>
          <w:tcPr>
            <w:tcW w:w="708" w:type="dxa"/>
            <w:vAlign w:val="center"/>
          </w:tcPr>
          <w:p w14:paraId="4325434B" w14:textId="76A55514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07937821" w14:textId="4537A56A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15</w:t>
            </w:r>
          </w:p>
        </w:tc>
        <w:tc>
          <w:tcPr>
            <w:tcW w:w="3998" w:type="dxa"/>
            <w:vAlign w:val="center"/>
          </w:tcPr>
          <w:p w14:paraId="2EE2B4C6" w14:textId="77777777" w:rsidR="00785E12" w:rsidRPr="002F371D" w:rsidRDefault="00785E12" w:rsidP="0033389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Deri b</w:t>
            </w:r>
            <w:r w:rsidRPr="002F371D">
              <w:rPr>
                <w:rFonts w:ascii="Arial" w:hAnsi="Arial" w:cs="Arial"/>
                <w:sz w:val="20"/>
                <w:szCs w:val="20"/>
              </w:rPr>
              <w:t xml:space="preserve">iz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2F371D">
              <w:rPr>
                <w:rFonts w:ascii="Arial" w:hAnsi="Arial" w:cs="Arial"/>
                <w:sz w:val="20"/>
                <w:szCs w:val="20"/>
              </w:rPr>
              <w:t>ğnesi,10 cm</w:t>
            </w:r>
            <w:r>
              <w:rPr>
                <w:rFonts w:ascii="Arial" w:hAnsi="Arial" w:cs="Arial"/>
                <w:sz w:val="20"/>
                <w:szCs w:val="20"/>
              </w:rPr>
              <w:t>, paslanmaz metal kısım ve cilalı pürüzsüz el tutma kısmı bulunan delme aleti</w:t>
            </w:r>
          </w:p>
          <w:p w14:paraId="3F744256" w14:textId="3EE324C8" w:rsidR="00785E12" w:rsidRPr="008F3B8A" w:rsidRDefault="00785E12" w:rsidP="00333895">
            <w:pPr>
              <w:jc w:val="center"/>
            </w:pPr>
          </w:p>
        </w:tc>
        <w:tc>
          <w:tcPr>
            <w:tcW w:w="4082" w:type="dxa"/>
            <w:vAlign w:val="center"/>
          </w:tcPr>
          <w:p w14:paraId="28238D34" w14:textId="3A68CFB4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76ECC41A" w14:textId="68059D1A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785E12" w:rsidRPr="0068032D" w14:paraId="6D28368C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1DDD3693" w14:textId="77777777" w:rsidR="00785E12" w:rsidRPr="002F371D" w:rsidRDefault="00785E12" w:rsidP="0033389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71D">
              <w:rPr>
                <w:rFonts w:ascii="Arial" w:hAnsi="Arial" w:cs="Arial"/>
                <w:sz w:val="20"/>
                <w:szCs w:val="20"/>
              </w:rPr>
              <w:t>Cetvel Seti</w:t>
            </w:r>
          </w:p>
          <w:p w14:paraId="58F53D17" w14:textId="6B009E83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708" w:type="dxa"/>
            <w:vAlign w:val="center"/>
          </w:tcPr>
          <w:p w14:paraId="533582FB" w14:textId="448BF244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46EEB90A" w14:textId="02D1BCDC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12</w:t>
            </w:r>
          </w:p>
        </w:tc>
        <w:tc>
          <w:tcPr>
            <w:tcW w:w="3998" w:type="dxa"/>
            <w:vAlign w:val="center"/>
          </w:tcPr>
          <w:p w14:paraId="4A3DE7AC" w14:textId="77777777" w:rsidR="00785E12" w:rsidRPr="002F371D" w:rsidRDefault="00785E12" w:rsidP="0033389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71D">
              <w:rPr>
                <w:rFonts w:ascii="Arial" w:hAnsi="Arial" w:cs="Arial"/>
                <w:sz w:val="20"/>
                <w:szCs w:val="20"/>
              </w:rPr>
              <w:t>Cetvel Seti, plastik, cetvel, eşkenar ve dik üçgen,</w:t>
            </w:r>
          </w:p>
          <w:p w14:paraId="4F3D9703" w14:textId="2B06ECB7" w:rsidR="00785E12" w:rsidRPr="00C254FF" w:rsidRDefault="00785E12" w:rsidP="00333895">
            <w:pPr>
              <w:jc w:val="center"/>
            </w:pPr>
          </w:p>
        </w:tc>
        <w:tc>
          <w:tcPr>
            <w:tcW w:w="4082" w:type="dxa"/>
            <w:vAlign w:val="center"/>
          </w:tcPr>
          <w:p w14:paraId="43FAE66A" w14:textId="1D60311A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0B664315" w14:textId="0EA9A65F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785E12" w:rsidRPr="0068032D" w14:paraId="62F71667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24D5AE61" w14:textId="3C2353E2" w:rsidR="00785E12" w:rsidRPr="002F371D" w:rsidRDefault="00785E12" w:rsidP="00333895">
            <w:pPr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Çekiç</w:t>
            </w:r>
          </w:p>
        </w:tc>
        <w:tc>
          <w:tcPr>
            <w:tcW w:w="708" w:type="dxa"/>
            <w:vAlign w:val="center"/>
          </w:tcPr>
          <w:p w14:paraId="348F86DF" w14:textId="60DDC0B9" w:rsidR="00785E12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0135E55E" w14:textId="4347063C" w:rsidR="00785E12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0BACFE26" w14:textId="43ED7FDC" w:rsidR="00785E12" w:rsidRPr="00C254FF" w:rsidRDefault="00785E12" w:rsidP="00333895">
            <w:pPr>
              <w:jc w:val="center"/>
            </w:pPr>
            <w:r w:rsidRPr="002F371D">
              <w:rPr>
                <w:rFonts w:cs="Arial"/>
              </w:rPr>
              <w:t>Çekiç,</w:t>
            </w:r>
            <w:r>
              <w:rPr>
                <w:rFonts w:cs="Arial"/>
              </w:rPr>
              <w:t xml:space="preserve"> </w:t>
            </w:r>
            <w:r w:rsidRPr="002F371D">
              <w:rPr>
                <w:rFonts w:cs="Arial"/>
              </w:rPr>
              <w:t>200 gr çelik</w:t>
            </w:r>
            <w:r>
              <w:rPr>
                <w:rFonts w:cs="Arial"/>
              </w:rPr>
              <w:t>, kısa tutamaçlı, deri el tokmağı</w:t>
            </w:r>
          </w:p>
        </w:tc>
        <w:tc>
          <w:tcPr>
            <w:tcW w:w="4082" w:type="dxa"/>
            <w:vAlign w:val="center"/>
          </w:tcPr>
          <w:p w14:paraId="069EB7B9" w14:textId="77777777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11FAF0DD" w14:textId="77777777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785E12" w:rsidRPr="0068032D" w14:paraId="66EA8FE2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49195549" w14:textId="4F9EC6AA" w:rsidR="00785E12" w:rsidRPr="002F371D" w:rsidRDefault="00785E12" w:rsidP="00333895">
            <w:pPr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 kutu Çizgi Taşı (10 adet)</w:t>
            </w:r>
          </w:p>
        </w:tc>
        <w:tc>
          <w:tcPr>
            <w:tcW w:w="708" w:type="dxa"/>
            <w:vAlign w:val="center"/>
          </w:tcPr>
          <w:p w14:paraId="6BE9AF67" w14:textId="53952507" w:rsidR="00785E12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kutu</w:t>
            </w:r>
          </w:p>
        </w:tc>
        <w:tc>
          <w:tcPr>
            <w:tcW w:w="567" w:type="dxa"/>
            <w:vAlign w:val="center"/>
          </w:tcPr>
          <w:p w14:paraId="7EFAF31B" w14:textId="16C6FC20" w:rsidR="00785E12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7C4D5A33" w14:textId="094EF49D" w:rsidR="00785E12" w:rsidRPr="00C254FF" w:rsidRDefault="00785E12" w:rsidP="00333895">
            <w:pPr>
              <w:jc w:val="center"/>
            </w:pPr>
            <w:r w:rsidRPr="002F371D">
              <w:rPr>
                <w:rFonts w:cs="Arial"/>
              </w:rPr>
              <w:t>1 kutu Çizgi Taşı (10 adet)</w:t>
            </w:r>
            <w:r>
              <w:rPr>
                <w:rFonts w:cs="Arial"/>
              </w:rPr>
              <w:t>, deri çizgi taşı</w:t>
            </w:r>
          </w:p>
        </w:tc>
        <w:tc>
          <w:tcPr>
            <w:tcW w:w="4082" w:type="dxa"/>
            <w:vAlign w:val="center"/>
          </w:tcPr>
          <w:p w14:paraId="3E8A5F6C" w14:textId="77777777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5D7B86AD" w14:textId="77777777" w:rsidR="00785E12" w:rsidRPr="00180AC1" w:rsidRDefault="00785E12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7A8530C5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62AD0221" w14:textId="6AC31750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lastRenderedPageBreak/>
              <w:t>Fırça çeşitleri</w:t>
            </w:r>
          </w:p>
          <w:p w14:paraId="66DC7FB9" w14:textId="77777777" w:rsidR="001337FC" w:rsidRPr="002F371D" w:rsidRDefault="001337FC" w:rsidP="00333895">
            <w:pPr>
              <w:jc w:val="center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41CBF30" w14:textId="3ACD6C1D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4DDF6C41" w14:textId="59624109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0F48CEF6" w14:textId="350AEEC5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  <w:color w:val="000000"/>
                <w:lang w:eastAsia="tr-TR"/>
              </w:rPr>
              <w:t>Fırça çeşitleri,</w:t>
            </w:r>
            <w:r>
              <w:rPr>
                <w:rFonts w:cs="Arial"/>
                <w:color w:val="000000"/>
                <w:lang w:eastAsia="tr-TR"/>
              </w:rPr>
              <w:t xml:space="preserve"> ilaç ve solüsyon sürme amaçlı büyük ve küçük ilaç – solüsyon fırçası 2 adet</w:t>
            </w:r>
          </w:p>
        </w:tc>
        <w:tc>
          <w:tcPr>
            <w:tcW w:w="4082" w:type="dxa"/>
            <w:vAlign w:val="center"/>
          </w:tcPr>
          <w:p w14:paraId="77386292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492A6583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16DFBA4B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22929608" w14:textId="1FFA982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Gümüş Kalem</w:t>
            </w:r>
          </w:p>
        </w:tc>
        <w:tc>
          <w:tcPr>
            <w:tcW w:w="708" w:type="dxa"/>
            <w:vAlign w:val="center"/>
          </w:tcPr>
          <w:p w14:paraId="6C9269B3" w14:textId="30626145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47EDEC17" w14:textId="2965E278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0D871622" w14:textId="7F76DD32" w:rsidR="001337FC" w:rsidRPr="00C254FF" w:rsidRDefault="001337FC" w:rsidP="00333895">
            <w:pPr>
              <w:jc w:val="center"/>
            </w:pPr>
            <w:r>
              <w:rPr>
                <w:rFonts w:cs="Arial"/>
              </w:rPr>
              <w:t>Deri g</w:t>
            </w:r>
            <w:r w:rsidRPr="002F371D">
              <w:rPr>
                <w:rFonts w:cs="Arial"/>
              </w:rPr>
              <w:t xml:space="preserve">ümüş </w:t>
            </w:r>
            <w:r>
              <w:rPr>
                <w:rFonts w:cs="Arial"/>
              </w:rPr>
              <w:t>k</w:t>
            </w:r>
            <w:r w:rsidRPr="002F371D">
              <w:rPr>
                <w:rFonts w:cs="Arial"/>
              </w:rPr>
              <w:t>alem</w:t>
            </w:r>
            <w:r>
              <w:rPr>
                <w:rFonts w:cs="Arial"/>
              </w:rPr>
              <w:t>, kauçuk ile silinebilir özellikte</w:t>
            </w:r>
          </w:p>
        </w:tc>
        <w:tc>
          <w:tcPr>
            <w:tcW w:w="4082" w:type="dxa"/>
            <w:vAlign w:val="center"/>
          </w:tcPr>
          <w:p w14:paraId="1268DFC9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5C5DD5CB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79749308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08398E0D" w14:textId="44ADD429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Kesici çeşitleri</w:t>
            </w:r>
          </w:p>
          <w:p w14:paraId="277AE4D5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0A979C0" w14:textId="0B6D671A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70B08154" w14:textId="5BB0F612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6</w:t>
            </w:r>
          </w:p>
        </w:tc>
        <w:tc>
          <w:tcPr>
            <w:tcW w:w="3998" w:type="dxa"/>
            <w:vAlign w:val="center"/>
          </w:tcPr>
          <w:p w14:paraId="3E5E77C4" w14:textId="7E3B323F" w:rsidR="001337FC" w:rsidRPr="00FF4205" w:rsidRDefault="001337FC" w:rsidP="00FF420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Pelteko kesim bucağı ve maşası, paslanmaz metal özellikte, deri kesim amaçlı bıçak</w:t>
            </w:r>
          </w:p>
        </w:tc>
        <w:tc>
          <w:tcPr>
            <w:tcW w:w="4082" w:type="dxa"/>
            <w:vAlign w:val="center"/>
          </w:tcPr>
          <w:p w14:paraId="4925649B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3A91764F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0F5E0ABB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1BD28599" w14:textId="25CE6FCB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Makas seti</w:t>
            </w:r>
          </w:p>
        </w:tc>
        <w:tc>
          <w:tcPr>
            <w:tcW w:w="708" w:type="dxa"/>
            <w:vAlign w:val="center"/>
          </w:tcPr>
          <w:p w14:paraId="765BFBCC" w14:textId="1CC61333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41D7AA4F" w14:textId="2EDCEDD3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09AD7371" w14:textId="32E2E84F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</w:rPr>
              <w:t xml:space="preserve">Makas seti, </w:t>
            </w:r>
            <w:r>
              <w:rPr>
                <w:rFonts w:cs="Arial"/>
              </w:rPr>
              <w:t>büyük, küçük, sürfile olmak üzere</w:t>
            </w:r>
          </w:p>
        </w:tc>
        <w:tc>
          <w:tcPr>
            <w:tcW w:w="4082" w:type="dxa"/>
            <w:vAlign w:val="center"/>
          </w:tcPr>
          <w:p w14:paraId="5E326840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4ED653EA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55B215F0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2C006E6E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Mezura</w:t>
            </w:r>
          </w:p>
          <w:p w14:paraId="6EDBA678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7B8E4572" w14:textId="6F9A18F2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1C0B305C" w14:textId="6C9C96F5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744AFC54" w14:textId="6947DA57" w:rsidR="001337FC" w:rsidRPr="00FF4205" w:rsidRDefault="001337FC" w:rsidP="00FF420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Mezura, bez , 10 metre</w:t>
            </w:r>
            <w:r>
              <w:rPr>
                <w:rFonts w:cs="Arial"/>
                <w:color w:val="000000"/>
                <w:lang w:eastAsia="tr-TR"/>
              </w:rPr>
              <w:t>, iki taraflı, milimetre hassasiyetli</w:t>
            </w:r>
          </w:p>
        </w:tc>
        <w:tc>
          <w:tcPr>
            <w:tcW w:w="4082" w:type="dxa"/>
            <w:vAlign w:val="center"/>
          </w:tcPr>
          <w:p w14:paraId="7BBF2A95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6FD190EF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5511CB93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28B944AC" w14:textId="26BBA44A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Pense</w:t>
            </w:r>
          </w:p>
        </w:tc>
        <w:tc>
          <w:tcPr>
            <w:tcW w:w="708" w:type="dxa"/>
            <w:vAlign w:val="center"/>
          </w:tcPr>
          <w:p w14:paraId="668C4C87" w14:textId="09D0ADB1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2F60D347" w14:textId="4E583701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3096046A" w14:textId="65B58CC0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</w:rPr>
              <w:t xml:space="preserve">Pense, </w:t>
            </w:r>
            <w:r>
              <w:rPr>
                <w:rFonts w:cs="Arial"/>
              </w:rPr>
              <w:t>danalya veya deri saraciy3e üretim tasarımında</w:t>
            </w:r>
          </w:p>
        </w:tc>
        <w:tc>
          <w:tcPr>
            <w:tcW w:w="4082" w:type="dxa"/>
            <w:vAlign w:val="center"/>
          </w:tcPr>
          <w:p w14:paraId="06342423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195B0D16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1E5F4C14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5015EE6A" w14:textId="48F65E7A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lastRenderedPageBreak/>
              <w:t>Malzeme kutusu</w:t>
            </w:r>
          </w:p>
        </w:tc>
        <w:tc>
          <w:tcPr>
            <w:tcW w:w="708" w:type="dxa"/>
            <w:vAlign w:val="center"/>
          </w:tcPr>
          <w:p w14:paraId="7468345E" w14:textId="1BBA6266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5CADEE83" w14:textId="294300E6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17A3F4E1" w14:textId="00E59645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</w:rPr>
              <w:t>Malzeme kutusu,plastik,20*20*40 cm</w:t>
            </w:r>
            <w:r>
              <w:rPr>
                <w:rFonts w:cs="Arial"/>
              </w:rPr>
              <w:t>, deri el aletlerinin saklanmasında kullanılmak üzere, asma kilit ile kilitlenebilecek tasarım ve gözlere sahip</w:t>
            </w:r>
          </w:p>
        </w:tc>
        <w:tc>
          <w:tcPr>
            <w:tcW w:w="4082" w:type="dxa"/>
            <w:vAlign w:val="center"/>
          </w:tcPr>
          <w:p w14:paraId="07F614B0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06845937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294DC801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384D1EEB" w14:textId="0A8641BD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Tela</w:t>
            </w:r>
          </w:p>
        </w:tc>
        <w:tc>
          <w:tcPr>
            <w:tcW w:w="708" w:type="dxa"/>
            <w:vAlign w:val="center"/>
          </w:tcPr>
          <w:p w14:paraId="01A7FB56" w14:textId="3A5F3E21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metre</w:t>
            </w:r>
          </w:p>
        </w:tc>
        <w:tc>
          <w:tcPr>
            <w:tcW w:w="567" w:type="dxa"/>
            <w:vAlign w:val="center"/>
          </w:tcPr>
          <w:p w14:paraId="2461BD2E" w14:textId="5B949C64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100</w:t>
            </w:r>
          </w:p>
        </w:tc>
        <w:tc>
          <w:tcPr>
            <w:tcW w:w="3998" w:type="dxa"/>
            <w:vAlign w:val="center"/>
          </w:tcPr>
          <w:p w14:paraId="54A34442" w14:textId="6F409306" w:rsidR="001337FC" w:rsidRPr="00C254FF" w:rsidRDefault="001337FC" w:rsidP="00333895">
            <w:pPr>
              <w:jc w:val="center"/>
            </w:pPr>
            <w:r>
              <w:rPr>
                <w:rFonts w:cs="Arial"/>
              </w:rPr>
              <w:t>Tela, deriye destek vermek amaçlı en az 30 gr/m</w:t>
            </w:r>
            <w:r w:rsidRPr="00843504"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ağırlıkta</w:t>
            </w:r>
          </w:p>
        </w:tc>
        <w:tc>
          <w:tcPr>
            <w:tcW w:w="4082" w:type="dxa"/>
            <w:vAlign w:val="center"/>
          </w:tcPr>
          <w:p w14:paraId="167E8650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0EF35D45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192C468A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34B95CA6" w14:textId="529ADC92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Metal Konfeksiyon Askısı</w:t>
            </w:r>
          </w:p>
        </w:tc>
        <w:tc>
          <w:tcPr>
            <w:tcW w:w="708" w:type="dxa"/>
            <w:vAlign w:val="center"/>
          </w:tcPr>
          <w:p w14:paraId="46240C4B" w14:textId="72DF4742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6FF877BA" w14:textId="1B554032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6</w:t>
            </w:r>
          </w:p>
        </w:tc>
        <w:tc>
          <w:tcPr>
            <w:tcW w:w="3998" w:type="dxa"/>
            <w:vAlign w:val="center"/>
          </w:tcPr>
          <w:p w14:paraId="2A161CA6" w14:textId="78D55282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</w:rPr>
              <w:t>Metal Konfeksiyon Askısı,</w:t>
            </w:r>
            <w:r>
              <w:rPr>
                <w:rFonts w:cs="Arial"/>
              </w:rPr>
              <w:t xml:space="preserve"> deri ceket vb. asma seti</w:t>
            </w:r>
          </w:p>
        </w:tc>
        <w:tc>
          <w:tcPr>
            <w:tcW w:w="4082" w:type="dxa"/>
            <w:vAlign w:val="center"/>
          </w:tcPr>
          <w:p w14:paraId="2D55CC5F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4F8E179A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5D4C0448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484D2BED" w14:textId="308C911C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Kumaş Yapıştırıcı çeşitleri</w:t>
            </w:r>
          </w:p>
          <w:p w14:paraId="6D98851A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0F3717EE" w14:textId="7ABDB5EB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4F9DC513" w14:textId="1BA7BBF0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15</w:t>
            </w:r>
          </w:p>
        </w:tc>
        <w:tc>
          <w:tcPr>
            <w:tcW w:w="3998" w:type="dxa"/>
            <w:vAlign w:val="center"/>
          </w:tcPr>
          <w:p w14:paraId="2ACB313C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İlaç, deri ve kumaş yapıştırma amaçlı kullanılacak özellikte, uzun kontak zamanlı</w:t>
            </w:r>
          </w:p>
          <w:p w14:paraId="729E4BE8" w14:textId="77777777" w:rsidR="001337FC" w:rsidRPr="00C254FF" w:rsidRDefault="001337FC" w:rsidP="00333895">
            <w:pPr>
              <w:jc w:val="center"/>
            </w:pPr>
          </w:p>
        </w:tc>
        <w:tc>
          <w:tcPr>
            <w:tcW w:w="4082" w:type="dxa"/>
            <w:vAlign w:val="center"/>
          </w:tcPr>
          <w:p w14:paraId="3DD2F399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60D81936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11270C22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6E12E404" w14:textId="2209262E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Uya Kumaş Bandı</w:t>
            </w:r>
          </w:p>
        </w:tc>
        <w:tc>
          <w:tcPr>
            <w:tcW w:w="708" w:type="dxa"/>
            <w:vAlign w:val="center"/>
          </w:tcPr>
          <w:p w14:paraId="65C24C89" w14:textId="08C197BF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metre</w:t>
            </w:r>
          </w:p>
        </w:tc>
        <w:tc>
          <w:tcPr>
            <w:tcW w:w="567" w:type="dxa"/>
            <w:vAlign w:val="center"/>
          </w:tcPr>
          <w:p w14:paraId="69FF10F0" w14:textId="0CE194B9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100</w:t>
            </w:r>
          </w:p>
        </w:tc>
        <w:tc>
          <w:tcPr>
            <w:tcW w:w="3998" w:type="dxa"/>
            <w:vAlign w:val="center"/>
          </w:tcPr>
          <w:p w14:paraId="7939B9F9" w14:textId="502C9A98" w:rsidR="001337FC" w:rsidRPr="00C254FF" w:rsidRDefault="001337FC" w:rsidP="00333895">
            <w:pPr>
              <w:jc w:val="center"/>
            </w:pPr>
            <w:r w:rsidRPr="002F371D">
              <w:rPr>
                <w:rFonts w:cs="Arial"/>
              </w:rPr>
              <w:t>Uya Kumaş Bandı</w:t>
            </w:r>
            <w:r>
              <w:rPr>
                <w:rFonts w:cs="Arial"/>
              </w:rPr>
              <w:t>, 1 cm genişlikte destek malzemesi</w:t>
            </w:r>
          </w:p>
        </w:tc>
        <w:tc>
          <w:tcPr>
            <w:tcW w:w="4082" w:type="dxa"/>
            <w:vAlign w:val="center"/>
          </w:tcPr>
          <w:p w14:paraId="36A09026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48C6E409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346A21AD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62A2017D" w14:textId="669AAD95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Yapıştırıcı Solüsyon</w:t>
            </w:r>
          </w:p>
        </w:tc>
        <w:tc>
          <w:tcPr>
            <w:tcW w:w="708" w:type="dxa"/>
            <w:vAlign w:val="center"/>
          </w:tcPr>
          <w:p w14:paraId="7C1FF159" w14:textId="108C8C53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kg</w:t>
            </w:r>
          </w:p>
        </w:tc>
        <w:tc>
          <w:tcPr>
            <w:tcW w:w="567" w:type="dxa"/>
            <w:vAlign w:val="center"/>
          </w:tcPr>
          <w:p w14:paraId="707AD479" w14:textId="51332011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998" w:type="dxa"/>
            <w:vAlign w:val="center"/>
          </w:tcPr>
          <w:p w14:paraId="00D086EF" w14:textId="5ECB9069" w:rsidR="001337FC" w:rsidRDefault="001337FC" w:rsidP="00333895">
            <w:pPr>
              <w:jc w:val="center"/>
              <w:rPr>
                <w:rFonts w:cs="Arial"/>
              </w:rPr>
            </w:pPr>
            <w:r w:rsidRPr="00785E12">
              <w:rPr>
                <w:rFonts w:cs="Arial"/>
              </w:rPr>
              <w:t>Yapıştırıcı Solüsyon</w:t>
            </w:r>
            <w:r>
              <w:rPr>
                <w:rFonts w:cs="Arial"/>
              </w:rPr>
              <w:t>:</w:t>
            </w:r>
          </w:p>
          <w:p w14:paraId="1F6B1341" w14:textId="4E768DC8" w:rsidR="001337FC" w:rsidRPr="00785E12" w:rsidRDefault="001337FC" w:rsidP="00333895">
            <w:pPr>
              <w:pStyle w:val="ListeParagraf"/>
              <w:numPr>
                <w:ilvl w:val="0"/>
                <w:numId w:val="14"/>
              </w:numPr>
              <w:jc w:val="center"/>
              <w:rPr>
                <w:rFonts w:cs="Arial"/>
              </w:rPr>
            </w:pPr>
            <w:r w:rsidRPr="00785E12">
              <w:rPr>
                <w:rFonts w:cs="Arial"/>
              </w:rPr>
              <w:t>18 kg 3 adet</w:t>
            </w:r>
          </w:p>
          <w:p w14:paraId="33360A96" w14:textId="3DBBEF6F" w:rsidR="001337FC" w:rsidRPr="00C254FF" w:rsidRDefault="001337FC" w:rsidP="00333895">
            <w:pPr>
              <w:pStyle w:val="ListeParagraf"/>
              <w:numPr>
                <w:ilvl w:val="0"/>
                <w:numId w:val="14"/>
              </w:numPr>
              <w:jc w:val="center"/>
            </w:pPr>
            <w:r w:rsidRPr="00785E12">
              <w:rPr>
                <w:rFonts w:cs="Arial"/>
              </w:rPr>
              <w:t>6 kg 1 kutu</w:t>
            </w:r>
          </w:p>
        </w:tc>
        <w:tc>
          <w:tcPr>
            <w:tcW w:w="4082" w:type="dxa"/>
            <w:vAlign w:val="center"/>
          </w:tcPr>
          <w:p w14:paraId="3B40F43C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45E6702C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1337FC" w:rsidRPr="0068032D" w14:paraId="71B91526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0FF54688" w14:textId="451328F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  <w:color w:val="000000"/>
                <w:lang w:eastAsia="tr-TR"/>
              </w:rPr>
              <w:lastRenderedPageBreak/>
              <w:t>Kişisel koruyucu donanım</w:t>
            </w:r>
          </w:p>
        </w:tc>
        <w:tc>
          <w:tcPr>
            <w:tcW w:w="708" w:type="dxa"/>
            <w:vAlign w:val="center"/>
          </w:tcPr>
          <w:p w14:paraId="4F9F87C0" w14:textId="2910E008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567" w:type="dxa"/>
            <w:vAlign w:val="center"/>
          </w:tcPr>
          <w:p w14:paraId="3627C15E" w14:textId="0B176892" w:rsidR="001337FC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3998" w:type="dxa"/>
            <w:vAlign w:val="center"/>
          </w:tcPr>
          <w:p w14:paraId="4493A136" w14:textId="77777777" w:rsidR="001337FC" w:rsidRPr="002F371D" w:rsidRDefault="001337FC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Maske</w:t>
            </w:r>
            <w:r>
              <w:rPr>
                <w:rFonts w:cs="Arial"/>
                <w:color w:val="000000"/>
                <w:lang w:eastAsia="tr-TR"/>
              </w:rPr>
              <w:t xml:space="preserve"> ( toz maskesi)</w:t>
            </w:r>
            <w:r w:rsidRPr="002F371D">
              <w:rPr>
                <w:rFonts w:cs="Arial"/>
                <w:color w:val="000000"/>
                <w:lang w:eastAsia="tr-TR"/>
              </w:rPr>
              <w:t>, Eldiven</w:t>
            </w:r>
            <w:r>
              <w:rPr>
                <w:rFonts w:cs="Arial"/>
                <w:color w:val="000000"/>
                <w:lang w:eastAsia="tr-TR"/>
              </w:rPr>
              <w:t xml:space="preserve"> ( kesmeye dayanıklı eldiven)</w:t>
            </w:r>
            <w:r w:rsidRPr="002F371D">
              <w:rPr>
                <w:rFonts w:cs="Arial"/>
                <w:color w:val="000000"/>
                <w:lang w:eastAsia="tr-TR"/>
              </w:rPr>
              <w:t>, Tulum</w:t>
            </w:r>
            <w:r>
              <w:rPr>
                <w:rFonts w:cs="Arial"/>
                <w:color w:val="000000"/>
                <w:lang w:eastAsia="tr-TR"/>
              </w:rPr>
              <w:t xml:space="preserve"> ( iş tulumu)</w:t>
            </w:r>
            <w:r w:rsidRPr="002F371D">
              <w:rPr>
                <w:rFonts w:cs="Arial"/>
                <w:color w:val="000000"/>
                <w:lang w:eastAsia="tr-TR"/>
              </w:rPr>
              <w:t>, Koruyucu gözlük, Kask</w:t>
            </w:r>
          </w:p>
          <w:p w14:paraId="2E320D37" w14:textId="77777777" w:rsidR="001337FC" w:rsidRPr="00C254FF" w:rsidRDefault="001337FC" w:rsidP="00333895">
            <w:pPr>
              <w:jc w:val="center"/>
            </w:pPr>
          </w:p>
        </w:tc>
        <w:tc>
          <w:tcPr>
            <w:tcW w:w="4082" w:type="dxa"/>
            <w:vAlign w:val="center"/>
          </w:tcPr>
          <w:p w14:paraId="5131B731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7B4DC630" w14:textId="77777777" w:rsidR="001337FC" w:rsidRPr="00180AC1" w:rsidRDefault="001337FC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6D4B3C2B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59528C09" w14:textId="7341FE4A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Elyaf</w:t>
            </w:r>
          </w:p>
        </w:tc>
        <w:tc>
          <w:tcPr>
            <w:tcW w:w="708" w:type="dxa"/>
            <w:vAlign w:val="center"/>
          </w:tcPr>
          <w:p w14:paraId="4ED30D4F" w14:textId="79B1767E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5C03E5">
              <w:rPr>
                <w:rFonts w:cs="Arial"/>
                <w:sz w:val="18"/>
                <w:szCs w:val="18"/>
              </w:rPr>
              <w:t>k</w:t>
            </w:r>
            <w:r>
              <w:rPr>
                <w:rFonts w:cs="Arial"/>
                <w:sz w:val="18"/>
                <w:szCs w:val="18"/>
              </w:rPr>
              <w:t>g</w:t>
            </w:r>
          </w:p>
        </w:tc>
        <w:tc>
          <w:tcPr>
            <w:tcW w:w="567" w:type="dxa"/>
            <w:vAlign w:val="center"/>
          </w:tcPr>
          <w:p w14:paraId="11B279F3" w14:textId="737FDA8C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3998" w:type="dxa"/>
            <w:vAlign w:val="center"/>
          </w:tcPr>
          <w:p w14:paraId="06FD287C" w14:textId="4C7EC2A4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Ham pamuk ve polyester elyafı, 10 farklı renkte.</w:t>
            </w:r>
          </w:p>
        </w:tc>
        <w:tc>
          <w:tcPr>
            <w:tcW w:w="4082" w:type="dxa"/>
            <w:vAlign w:val="center"/>
          </w:tcPr>
          <w:p w14:paraId="3906E248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5823B7B3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20C6E832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5C30FA88" w14:textId="7CB36572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Lup</w:t>
            </w:r>
            <w:r>
              <w:rPr>
                <w:rFonts w:cs="Arial" w:hint="cs"/>
                <w:color w:val="000000"/>
                <w:rtl/>
                <w:lang w:eastAsia="tr-TR"/>
              </w:rPr>
              <w:t xml:space="preserve">    </w:t>
            </w:r>
            <w:r>
              <w:rPr>
                <w:rFonts w:cs="Arial"/>
                <w:color w:val="000000"/>
                <w:lang w:eastAsia="tr-TR"/>
              </w:rPr>
              <w:t>- Ön İplik kurs</w:t>
            </w:r>
            <w:r w:rsidR="00814005">
              <w:rPr>
                <w:rFonts w:cs="Arial"/>
                <w:color w:val="000000"/>
                <w:lang w:eastAsia="tr-TR"/>
              </w:rPr>
              <w:t>u</w:t>
            </w:r>
            <w:r>
              <w:rPr>
                <w:rFonts w:cs="Arial"/>
                <w:color w:val="000000"/>
                <w:lang w:eastAsia="tr-TR"/>
              </w:rPr>
              <w:t xml:space="preserve"> için</w:t>
            </w:r>
          </w:p>
        </w:tc>
        <w:tc>
          <w:tcPr>
            <w:tcW w:w="708" w:type="dxa"/>
            <w:vAlign w:val="center"/>
          </w:tcPr>
          <w:p w14:paraId="5E080B12" w14:textId="4108F291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567" w:type="dxa"/>
            <w:vAlign w:val="center"/>
          </w:tcPr>
          <w:p w14:paraId="759D9F4E" w14:textId="0AF018FC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3998" w:type="dxa"/>
            <w:vAlign w:val="center"/>
          </w:tcPr>
          <w:p w14:paraId="35FDEBC4" w14:textId="77777777" w:rsidR="005C03E5" w:rsidRPr="002F371D" w:rsidRDefault="005C03E5" w:rsidP="0033389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az 10X yakınlaştırma özelliği olan, metal aksam üzerine oturtulmuş yakınlaştırıcı</w:t>
            </w:r>
          </w:p>
          <w:p w14:paraId="3AF57783" w14:textId="77777777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4082" w:type="dxa"/>
            <w:vAlign w:val="center"/>
          </w:tcPr>
          <w:p w14:paraId="75F69FF3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1163126F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5C533B18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6703A193" w14:textId="15190A78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Lup    - Dokuma Operatörü kurs</w:t>
            </w:r>
            <w:r w:rsidR="00814005">
              <w:rPr>
                <w:rFonts w:cs="Arial"/>
                <w:color w:val="000000"/>
                <w:lang w:eastAsia="tr-TR"/>
              </w:rPr>
              <w:t>u</w:t>
            </w:r>
            <w:r>
              <w:rPr>
                <w:rFonts w:cs="Arial"/>
                <w:color w:val="000000"/>
                <w:lang w:eastAsia="tr-TR"/>
              </w:rPr>
              <w:t xml:space="preserve"> için</w:t>
            </w:r>
          </w:p>
        </w:tc>
        <w:tc>
          <w:tcPr>
            <w:tcW w:w="708" w:type="dxa"/>
            <w:vAlign w:val="center"/>
          </w:tcPr>
          <w:p w14:paraId="115A81B0" w14:textId="0F4E8A48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567" w:type="dxa"/>
            <w:vAlign w:val="center"/>
          </w:tcPr>
          <w:p w14:paraId="582DE506" w14:textId="37FB3338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3998" w:type="dxa"/>
            <w:vAlign w:val="center"/>
          </w:tcPr>
          <w:p w14:paraId="694A7E0A" w14:textId="77777777" w:rsidR="005C03E5" w:rsidRPr="002F371D" w:rsidRDefault="005C03E5" w:rsidP="0033389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az 10X yakınlaştırma özelliği olan, metal aksam üzerine oturtulmuş yakınlaştırıcı</w:t>
            </w:r>
          </w:p>
          <w:p w14:paraId="73B7F7D6" w14:textId="77777777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4082" w:type="dxa"/>
            <w:vAlign w:val="center"/>
          </w:tcPr>
          <w:p w14:paraId="73ABB2B7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1CF41EED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6E2F0969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7BAC739B" w14:textId="1D472460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Hassas terazi</w:t>
            </w:r>
          </w:p>
        </w:tc>
        <w:tc>
          <w:tcPr>
            <w:tcW w:w="708" w:type="dxa"/>
            <w:vAlign w:val="center"/>
          </w:tcPr>
          <w:p w14:paraId="21DC05B6" w14:textId="531BAB52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567" w:type="dxa"/>
            <w:vAlign w:val="center"/>
          </w:tcPr>
          <w:p w14:paraId="10D3C919" w14:textId="3AE8C39C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998" w:type="dxa"/>
            <w:vAlign w:val="center"/>
          </w:tcPr>
          <w:p w14:paraId="27D67D7B" w14:textId="69D23C8B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t>0.001 gr hassasiyette, elyap iplik ve vb malzemelerin gramaj testlerinde kullanılabilecek TS 251’e uygun</w:t>
            </w:r>
          </w:p>
        </w:tc>
        <w:tc>
          <w:tcPr>
            <w:tcW w:w="4082" w:type="dxa"/>
            <w:vAlign w:val="center"/>
          </w:tcPr>
          <w:p w14:paraId="6A989067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79E8AC83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7D12CF3D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0EEA5586" w14:textId="4D4B4579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Mikroskop</w:t>
            </w:r>
          </w:p>
        </w:tc>
        <w:tc>
          <w:tcPr>
            <w:tcW w:w="708" w:type="dxa"/>
            <w:vAlign w:val="center"/>
          </w:tcPr>
          <w:p w14:paraId="4EDFA363" w14:textId="67884759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adet</w:t>
            </w:r>
          </w:p>
        </w:tc>
        <w:tc>
          <w:tcPr>
            <w:tcW w:w="567" w:type="dxa"/>
            <w:vAlign w:val="center"/>
          </w:tcPr>
          <w:p w14:paraId="748BDF29" w14:textId="0EA51077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998" w:type="dxa"/>
            <w:vAlign w:val="center"/>
          </w:tcPr>
          <w:p w14:paraId="34FD0BB3" w14:textId="6D756212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t>En az 50X yakınlaştırma özelliğine sahip, laboratuvar tipi mikroskop.</w:t>
            </w:r>
          </w:p>
        </w:tc>
        <w:tc>
          <w:tcPr>
            <w:tcW w:w="4082" w:type="dxa"/>
            <w:vAlign w:val="center"/>
          </w:tcPr>
          <w:p w14:paraId="6AB6A9C4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7C9BB8F0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5BE611BB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633095F2" w14:textId="4B403942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lastRenderedPageBreak/>
              <w:t>Renkli Atkı İplikler</w:t>
            </w:r>
          </w:p>
        </w:tc>
        <w:tc>
          <w:tcPr>
            <w:tcW w:w="708" w:type="dxa"/>
            <w:vAlign w:val="center"/>
          </w:tcPr>
          <w:p w14:paraId="59F5560E" w14:textId="224376FB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F87705">
              <w:rPr>
                <w:rFonts w:cs="Arial"/>
              </w:rPr>
              <w:t>kg</w:t>
            </w:r>
          </w:p>
        </w:tc>
        <w:tc>
          <w:tcPr>
            <w:tcW w:w="567" w:type="dxa"/>
            <w:vAlign w:val="center"/>
          </w:tcPr>
          <w:p w14:paraId="33F33B91" w14:textId="79E18864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998" w:type="dxa"/>
            <w:vAlign w:val="center"/>
          </w:tcPr>
          <w:p w14:paraId="1540F368" w14:textId="080B1575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</w:rPr>
              <w:t xml:space="preserve">%100 ham pamuk, </w:t>
            </w:r>
            <w:r>
              <w:rPr>
                <w:rFonts w:cs="Arial"/>
              </w:rPr>
              <w:t xml:space="preserve">3 katlı, en az </w:t>
            </w:r>
            <w:r w:rsidRPr="00D6706D">
              <w:rPr>
                <w:rFonts w:cs="Arial"/>
              </w:rPr>
              <w:t>TS EN ISO 2062</w:t>
            </w:r>
            <w:r>
              <w:rPr>
                <w:rFonts w:cs="Arial"/>
              </w:rPr>
              <w:t>’ e göre en az 20N mukavemete sahip. 20 farklı renkte.</w:t>
            </w:r>
          </w:p>
        </w:tc>
        <w:tc>
          <w:tcPr>
            <w:tcW w:w="4082" w:type="dxa"/>
            <w:vAlign w:val="center"/>
          </w:tcPr>
          <w:p w14:paraId="77C6AC6D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1BD1D506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  <w:tr w:rsidR="005C03E5" w:rsidRPr="0068032D" w14:paraId="28C4698A" w14:textId="77777777" w:rsidTr="00333895">
        <w:trPr>
          <w:cantSplit/>
          <w:trHeight w:val="1134"/>
        </w:trPr>
        <w:tc>
          <w:tcPr>
            <w:tcW w:w="2127" w:type="dxa"/>
            <w:vAlign w:val="center"/>
          </w:tcPr>
          <w:p w14:paraId="4F8FF202" w14:textId="4ED4FBF5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t>Ham Çözgü iplikler (Çözgü)</w:t>
            </w:r>
          </w:p>
        </w:tc>
        <w:tc>
          <w:tcPr>
            <w:tcW w:w="708" w:type="dxa"/>
            <w:vAlign w:val="center"/>
          </w:tcPr>
          <w:p w14:paraId="604421F3" w14:textId="1138516E" w:rsidR="005C03E5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F87705">
              <w:rPr>
                <w:rFonts w:cs="Arial"/>
              </w:rPr>
              <w:t>kg</w:t>
            </w:r>
          </w:p>
        </w:tc>
        <w:tc>
          <w:tcPr>
            <w:tcW w:w="567" w:type="dxa"/>
            <w:vAlign w:val="center"/>
          </w:tcPr>
          <w:p w14:paraId="30D73E58" w14:textId="6C568AFB" w:rsidR="005C03E5" w:rsidRPr="002F371D" w:rsidRDefault="005C03E5" w:rsidP="0033389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998" w:type="dxa"/>
            <w:vAlign w:val="center"/>
          </w:tcPr>
          <w:p w14:paraId="4C7F925B" w14:textId="2C42EFA3" w:rsidR="005C03E5" w:rsidRPr="002F371D" w:rsidRDefault="005C03E5" w:rsidP="0033389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</w:rPr>
              <w:t xml:space="preserve">%100 ham pamuk, </w:t>
            </w:r>
            <w:r>
              <w:rPr>
                <w:rFonts w:cs="Arial"/>
              </w:rPr>
              <w:t xml:space="preserve">3 katlı, en az </w:t>
            </w:r>
            <w:r w:rsidRPr="00D6706D">
              <w:rPr>
                <w:rFonts w:cs="Arial"/>
              </w:rPr>
              <w:t>TS EN ISO 2062</w:t>
            </w:r>
            <w:r>
              <w:rPr>
                <w:rFonts w:cs="Arial"/>
              </w:rPr>
              <w:t>’ e göre en az 20N mukavemete sahip. 20 farklı renkte.</w:t>
            </w:r>
          </w:p>
        </w:tc>
        <w:tc>
          <w:tcPr>
            <w:tcW w:w="4082" w:type="dxa"/>
            <w:vAlign w:val="center"/>
          </w:tcPr>
          <w:p w14:paraId="551E8579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3260" w:type="dxa"/>
            <w:vAlign w:val="center"/>
          </w:tcPr>
          <w:p w14:paraId="0EF359B0" w14:textId="77777777" w:rsidR="005C03E5" w:rsidRPr="00180AC1" w:rsidRDefault="005C03E5" w:rsidP="00333895">
            <w:pPr>
              <w:spacing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</w:tr>
    </w:tbl>
    <w:p w14:paraId="7EEF854F" w14:textId="77777777" w:rsidR="00D20D96" w:rsidRPr="008806B5" w:rsidRDefault="00D20D96" w:rsidP="00D20D96">
      <w:pPr>
        <w:spacing w:before="0" w:after="0"/>
        <w:rPr>
          <w:rFonts w:ascii="Trebuchet MS" w:hAnsi="Trebuchet MS"/>
        </w:rPr>
      </w:pPr>
    </w:p>
    <w:p w14:paraId="45DA291A" w14:textId="77777777" w:rsidR="004329AE" w:rsidRDefault="004329AE" w:rsidP="00813C4C">
      <w:pPr>
        <w:jc w:val="center"/>
        <w:rPr>
          <w:rFonts w:cs="Arial"/>
          <w:b/>
          <w:highlight w:val="yellow"/>
          <w:lang w:val="tr-TR"/>
        </w:rPr>
      </w:pPr>
    </w:p>
    <w:p w14:paraId="5D32F218" w14:textId="77777777" w:rsidR="00C66670" w:rsidRDefault="00C66670" w:rsidP="00813C4C">
      <w:pPr>
        <w:jc w:val="center"/>
        <w:rPr>
          <w:rFonts w:cs="Arial"/>
          <w:b/>
          <w:highlight w:val="yellow"/>
          <w:lang w:val="tr-TR"/>
        </w:rPr>
      </w:pPr>
    </w:p>
    <w:p w14:paraId="6A55EA5D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[1.1. Teknik Koşullar </w:t>
      </w:r>
    </w:p>
    <w:p w14:paraId="7D0CE83E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Malların, istenen teknik ve kalite koşullarını sağlayabilecek kapasitede çalışabileceğini garanti edebilmek için tüm ekipmanlar gerekli aksesuarlarıyla ve/veya parçalarıyla birlikte sunulmalıdır.</w:t>
      </w:r>
    </w:p>
    <w:p w14:paraId="73369964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İstekli, malların özelliklerini gösteren broşürleri veya katalogları sunmalıdır.</w:t>
      </w:r>
    </w:p>
    <w:p w14:paraId="10A78FBC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CE düzenlemelerine/normlarına uygun tedarik edilen malların üzerinde gerekli CE uygunluk ambleminin kalıcı olarak işlenmiş şekilde bulunması gerekmektedir. </w:t>
      </w:r>
    </w:p>
    <w:p w14:paraId="0741E343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Ekipmanın, ISO 9001:2000 veya sonrası veya eşdeğer bir Avrupa kalite standardı tarafından akredite edilen bir üretici tarafından üretildiğini İstekli ispat etmelidir. </w:t>
      </w:r>
    </w:p>
    <w:p w14:paraId="05B82B27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1.2. Genel Yazılım Koşulları </w:t>
      </w:r>
    </w:p>
    <w:p w14:paraId="055C3849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Tüm yazılım dilleri Türkçe/İngilizce olabilir.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3DE7F614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Beta sürümler, bu ihaledeki herhangi bir yazılım için koşullar ne olursa olsun bir seçenek değildir. </w:t>
      </w:r>
    </w:p>
    <w:p w14:paraId="06D82187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Önerilen tüm yazılım lisansları hiçbir ek ücret olmadan en az 3 yıl boyunca yazılım güncellemeyi içermelidir. </w:t>
      </w:r>
    </w:p>
    <w:p w14:paraId="2C8AFDBA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1.3. Eklenmesi Gereken Teknik Belgeler </w:t>
      </w:r>
    </w:p>
    <w:p w14:paraId="6B349F8F" w14:textId="77777777" w:rsidR="00813C4C" w:rsidRPr="00E40E5F" w:rsidRDefault="00813C4C" w:rsidP="00813C4C">
      <w:pPr>
        <w:numPr>
          <w:ilvl w:val="2"/>
          <w:numId w:val="4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Donanım ve yazılım kullanım rehberleri, İngilizce ve/veya Türkçe (eğer ticari olarak mümkün ise) elektronik kopya olarak da sunulmalıdır. </w:t>
      </w:r>
    </w:p>
    <w:p w14:paraId="5CDA2CBB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lastRenderedPageBreak/>
        <w:t xml:space="preserve">1.4. Garanti ve Ürün Destek Hizmetleri </w:t>
      </w:r>
    </w:p>
    <w:p w14:paraId="38F2DE79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Tedarikçinin, tüm mallar için kabulden iki (2) yıl sonrasına kadar garanti hizmetlerini sunması beklenir. </w:t>
      </w:r>
    </w:p>
    <w:p w14:paraId="584D87F2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garanti süresince hiçbir ücret talep etmeksizin malların “bakım” ve “onarımından” sorumludur. Garanti hizmetleri; yazılım ve donanım teknik destek işlemleri, bakım, sorun giderme ve yedek parça hizmetlerini içerir. </w:t>
      </w:r>
    </w:p>
    <w:p w14:paraId="31652D66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Garanti süresi içer</w:t>
      </w:r>
      <w:r w:rsidR="00BA2BF3" w:rsidRPr="00E40E5F">
        <w:rPr>
          <w:rFonts w:cs="Arial"/>
          <w:lang w:val="tr-TR"/>
        </w:rPr>
        <w:t>i</w:t>
      </w:r>
      <w:r w:rsidRPr="00E40E5F">
        <w:rPr>
          <w:rFonts w:cs="Arial"/>
          <w:lang w:val="tr-TR"/>
        </w:rPr>
        <w:t xml:space="preserve">sinde gerçekleştirilen tüm bakım ve onarım işlemleri, bu işlemler için uygun bir imalatçı tarafından yetkilendirilmiş bir servis personeli tarafından gerçekleştirilmelidir. </w:t>
      </w:r>
    </w:p>
    <w:p w14:paraId="118B7DC5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1.5. Teslimat ve Ekipman Kurulumu </w:t>
      </w:r>
    </w:p>
    <w:p w14:paraId="2F64AEA2" w14:textId="77777777" w:rsidR="00813C4C" w:rsidRPr="00E40E5F" w:rsidRDefault="00813C4C" w:rsidP="00813C4C">
      <w:pPr>
        <w:numPr>
          <w:ilvl w:val="2"/>
          <w:numId w:val="9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malların tamamen işler durumda tesliminin sağlanması için ekipmanın taşınmasından, indirilmesinden, açılmasından, birleştirilmesinden, kurulumundan, başlatılmasından, ayarlanmasından ve ayrıca gerekli veri ve elektrik kablolarının kurulumundan sorumludur. </w:t>
      </w:r>
    </w:p>
    <w:p w14:paraId="448C3BF1" w14:textId="77777777" w:rsidR="00813C4C" w:rsidRPr="00E40E5F" w:rsidRDefault="00813C4C" w:rsidP="00813C4C">
      <w:pPr>
        <w:numPr>
          <w:ilvl w:val="1"/>
          <w:numId w:val="5"/>
        </w:numPr>
        <w:spacing w:before="0"/>
        <w:jc w:val="both"/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Eğitim Gereklilikleri </w:t>
      </w:r>
    </w:p>
    <w:p w14:paraId="52E46424" w14:textId="77777777" w:rsidR="00813C4C" w:rsidRPr="00E40E5F" w:rsidRDefault="00813C4C" w:rsidP="00813C4C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Tedarikçi, Hibe Faydalanıcısı için yeterli eğitim programını sağlamalıdır.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1EE29FE2" w14:textId="77777777" w:rsidR="00813C4C" w:rsidRPr="00E40E5F" w:rsidRDefault="00813C4C" w:rsidP="00813C4C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 eğitim malzemelerini sağlamalıdır. Eğitimin ve eğitim malzemelerinin dili Türkçe ve/veya İngilizce olmalıdır.</w:t>
      </w:r>
    </w:p>
    <w:p w14:paraId="2D364A1F" w14:textId="77777777" w:rsidR="008154D7" w:rsidRDefault="008154D7"/>
    <w:sectPr w:rsidR="008154D7" w:rsidSect="00F62C0E">
      <w:footerReference w:type="default" r:id="rId8"/>
      <w:footerReference w:type="first" r:id="rId9"/>
      <w:pgSz w:w="16838" w:h="11906" w:orient="landscape"/>
      <w:pgMar w:top="851" w:right="1134" w:bottom="1418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10EA9" w14:textId="77777777" w:rsidR="0048715D" w:rsidRDefault="0048715D">
      <w:r>
        <w:separator/>
      </w:r>
    </w:p>
  </w:endnote>
  <w:endnote w:type="continuationSeparator" w:id="0">
    <w:p w14:paraId="26EA0972" w14:textId="77777777" w:rsidR="0048715D" w:rsidRDefault="0048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4CAEE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05EB9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37FE4" w14:textId="77777777" w:rsidR="0048715D" w:rsidRDefault="0048715D">
      <w:r>
        <w:separator/>
      </w:r>
    </w:p>
  </w:footnote>
  <w:footnote w:type="continuationSeparator" w:id="0">
    <w:p w14:paraId="70A3A408" w14:textId="77777777" w:rsidR="0048715D" w:rsidRDefault="0048715D">
      <w:r>
        <w:continuationSeparator/>
      </w:r>
    </w:p>
  </w:footnote>
  <w:footnote w:id="1">
    <w:p w14:paraId="1EBCF053" w14:textId="77777777" w:rsidR="009C286E" w:rsidRPr="004329AE" w:rsidRDefault="009C286E">
      <w:pPr>
        <w:pStyle w:val="DipnotMetni"/>
        <w:rPr>
          <w:lang w:val="tr-TR"/>
        </w:rPr>
      </w:pPr>
      <w:r w:rsidRPr="00F62C0E">
        <w:rPr>
          <w:rStyle w:val="DipnotBavurusu"/>
          <w:sz w:val="16"/>
          <w:szCs w:val="16"/>
        </w:rPr>
        <w:footnoteRef/>
      </w:r>
      <w:r w:rsidRPr="00F62C0E">
        <w:rPr>
          <w:sz w:val="16"/>
          <w:szCs w:val="16"/>
        </w:rPr>
        <w:t xml:space="preserve"> </w:t>
      </w:r>
      <w:r w:rsidRPr="00F62C0E">
        <w:rPr>
          <w:rFonts w:cs="Arial"/>
          <w:sz w:val="16"/>
          <w:szCs w:val="16"/>
          <w:lang w:val="tr-TR"/>
        </w:rPr>
        <w:t>Beklenen şartların sağlanıp sağlanmadığı değerlendirme komitesi tarafından değerlendirilecektir.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C41B1"/>
    <w:multiLevelType w:val="hybridMultilevel"/>
    <w:tmpl w:val="A77CEE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7A1D"/>
    <w:multiLevelType w:val="hybridMultilevel"/>
    <w:tmpl w:val="D7A0A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27771"/>
    <w:multiLevelType w:val="multilevel"/>
    <w:tmpl w:val="E1F2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76D722B"/>
    <w:multiLevelType w:val="multilevel"/>
    <w:tmpl w:val="96748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5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1E035ED"/>
    <w:multiLevelType w:val="multilevel"/>
    <w:tmpl w:val="E02E0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4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0C5F1B"/>
    <w:multiLevelType w:val="multilevel"/>
    <w:tmpl w:val="CFD25E04"/>
    <w:lvl w:ilvl="0">
      <w:start w:val="1"/>
      <w:numFmt w:val="decimal"/>
      <w:pStyle w:val="Bal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0E27FD"/>
    <w:multiLevelType w:val="multilevel"/>
    <w:tmpl w:val="2AE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2.%3"/>
      <w:lvlJc w:val="left"/>
      <w:pPr>
        <w:tabs>
          <w:tab w:val="num" w:pos="1214"/>
        </w:tabs>
        <w:ind w:left="1214" w:hanging="504"/>
      </w:pPr>
      <w:rPr>
        <w:rFonts w:hint="default"/>
        <w:lang w:val="sv-SE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9164635"/>
    <w:multiLevelType w:val="multilevel"/>
    <w:tmpl w:val="7A883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6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66333F"/>
    <w:multiLevelType w:val="hybridMultilevel"/>
    <w:tmpl w:val="55DC2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C053A4B"/>
    <w:multiLevelType w:val="hybridMultilevel"/>
    <w:tmpl w:val="40462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94A56"/>
    <w:multiLevelType w:val="multilevel"/>
    <w:tmpl w:val="89564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3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4D4286B"/>
    <w:multiLevelType w:val="multilevel"/>
    <w:tmpl w:val="85A0A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7390BCB"/>
    <w:multiLevelType w:val="multilevel"/>
    <w:tmpl w:val="D186A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7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32795044">
    <w:abstractNumId w:val="9"/>
  </w:num>
  <w:num w:numId="2" w16cid:durableId="1010990792">
    <w:abstractNumId w:val="5"/>
  </w:num>
  <w:num w:numId="3" w16cid:durableId="197015236">
    <w:abstractNumId w:val="6"/>
  </w:num>
  <w:num w:numId="4" w16cid:durableId="1125193293">
    <w:abstractNumId w:val="11"/>
  </w:num>
  <w:num w:numId="5" w16cid:durableId="85272482">
    <w:abstractNumId w:val="2"/>
  </w:num>
  <w:num w:numId="6" w16cid:durableId="1387533150">
    <w:abstractNumId w:val="12"/>
  </w:num>
  <w:num w:numId="7" w16cid:durableId="1577933025">
    <w:abstractNumId w:val="7"/>
  </w:num>
  <w:num w:numId="8" w16cid:durableId="1149785832">
    <w:abstractNumId w:val="13"/>
  </w:num>
  <w:num w:numId="9" w16cid:durableId="1760642573">
    <w:abstractNumId w:val="3"/>
  </w:num>
  <w:num w:numId="10" w16cid:durableId="1736665953">
    <w:abstractNumId w:val="4"/>
  </w:num>
  <w:num w:numId="11" w16cid:durableId="1730300552">
    <w:abstractNumId w:val="1"/>
  </w:num>
  <w:num w:numId="12" w16cid:durableId="265617900">
    <w:abstractNumId w:val="10"/>
  </w:num>
  <w:num w:numId="13" w16cid:durableId="850800609">
    <w:abstractNumId w:val="0"/>
  </w:num>
  <w:num w:numId="14" w16cid:durableId="4789629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6"/>
    <w:rsid w:val="000676A8"/>
    <w:rsid w:val="0010395D"/>
    <w:rsid w:val="001337FC"/>
    <w:rsid w:val="00157613"/>
    <w:rsid w:val="001957C3"/>
    <w:rsid w:val="001B0BD2"/>
    <w:rsid w:val="002D3171"/>
    <w:rsid w:val="00306A81"/>
    <w:rsid w:val="00333895"/>
    <w:rsid w:val="0036350B"/>
    <w:rsid w:val="003B10F9"/>
    <w:rsid w:val="003D6DB0"/>
    <w:rsid w:val="004109F6"/>
    <w:rsid w:val="004329AE"/>
    <w:rsid w:val="0048715D"/>
    <w:rsid w:val="004B7419"/>
    <w:rsid w:val="004F1E06"/>
    <w:rsid w:val="005169DF"/>
    <w:rsid w:val="00546E50"/>
    <w:rsid w:val="005A2521"/>
    <w:rsid w:val="005C03E5"/>
    <w:rsid w:val="005C2F9A"/>
    <w:rsid w:val="00621D95"/>
    <w:rsid w:val="0063609F"/>
    <w:rsid w:val="0065234F"/>
    <w:rsid w:val="007776A3"/>
    <w:rsid w:val="0078155B"/>
    <w:rsid w:val="00785E12"/>
    <w:rsid w:val="00813C4C"/>
    <w:rsid w:val="00814005"/>
    <w:rsid w:val="008154D7"/>
    <w:rsid w:val="008560FD"/>
    <w:rsid w:val="008806B5"/>
    <w:rsid w:val="008F3B8A"/>
    <w:rsid w:val="00942C4C"/>
    <w:rsid w:val="00972AC0"/>
    <w:rsid w:val="009C286E"/>
    <w:rsid w:val="009D0FD4"/>
    <w:rsid w:val="009D56E7"/>
    <w:rsid w:val="00A21F23"/>
    <w:rsid w:val="00A92092"/>
    <w:rsid w:val="00B01B09"/>
    <w:rsid w:val="00B61D7F"/>
    <w:rsid w:val="00B679A9"/>
    <w:rsid w:val="00BA2BF3"/>
    <w:rsid w:val="00C0485D"/>
    <w:rsid w:val="00C254FF"/>
    <w:rsid w:val="00C44DC9"/>
    <w:rsid w:val="00C65189"/>
    <w:rsid w:val="00C66670"/>
    <w:rsid w:val="00CA6E2F"/>
    <w:rsid w:val="00CC38E7"/>
    <w:rsid w:val="00D13316"/>
    <w:rsid w:val="00D20D96"/>
    <w:rsid w:val="00D67DA3"/>
    <w:rsid w:val="00DB7CB3"/>
    <w:rsid w:val="00DD5C04"/>
    <w:rsid w:val="00DE532B"/>
    <w:rsid w:val="00E13E29"/>
    <w:rsid w:val="00E22FBD"/>
    <w:rsid w:val="00E40E5F"/>
    <w:rsid w:val="00E43943"/>
    <w:rsid w:val="00E54E48"/>
    <w:rsid w:val="00E67D33"/>
    <w:rsid w:val="00E84E39"/>
    <w:rsid w:val="00EC3EF7"/>
    <w:rsid w:val="00ED179E"/>
    <w:rsid w:val="00F341DB"/>
    <w:rsid w:val="00F4036E"/>
    <w:rsid w:val="00F62C0E"/>
    <w:rsid w:val="00F95916"/>
    <w:rsid w:val="00F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0C79E"/>
  <w15:chartTrackingRefBased/>
  <w15:docId w15:val="{ECF606BC-B078-4086-BBFA-016324FB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D9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D20D9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D20D96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D20D96"/>
  </w:style>
  <w:style w:type="table" w:styleId="TabloKlavuzu">
    <w:name w:val="Table Grid"/>
    <w:basedOn w:val="NormalTablo"/>
    <w:rsid w:val="00D20D9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rsid w:val="004329AE"/>
  </w:style>
  <w:style w:type="character" w:customStyle="1" w:styleId="DipnotMetniChar">
    <w:name w:val="Dipnot Metni Char"/>
    <w:link w:val="DipnotMetni"/>
    <w:rsid w:val="004329AE"/>
    <w:rPr>
      <w:rFonts w:ascii="Arial" w:hAnsi="Arial"/>
      <w:snapToGrid w:val="0"/>
      <w:lang w:val="sv-SE" w:eastAsia="en-US"/>
    </w:rPr>
  </w:style>
  <w:style w:type="character" w:styleId="DipnotBavurusu">
    <w:name w:val="footnote reference"/>
    <w:rsid w:val="004329AE"/>
    <w:rPr>
      <w:vertAlign w:val="superscript"/>
    </w:rPr>
  </w:style>
  <w:style w:type="paragraph" w:styleId="BalonMetni">
    <w:name w:val="Balloon Text"/>
    <w:basedOn w:val="Normal"/>
    <w:link w:val="BalonMetniChar"/>
    <w:rsid w:val="00DD5C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D5C04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stBilgi">
    <w:name w:val="header"/>
    <w:basedOn w:val="Normal"/>
    <w:link w:val="stBilgiChar"/>
    <w:rsid w:val="00DD5C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D5C04"/>
    <w:rPr>
      <w:rFonts w:ascii="Arial" w:hAnsi="Arial"/>
      <w:snapToGrid w:val="0"/>
      <w:lang w:val="sv-SE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157613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sz w:val="22"/>
      <w:szCs w:val="22"/>
      <w:lang w:val="tr-TR"/>
    </w:rPr>
  </w:style>
  <w:style w:type="character" w:customStyle="1" w:styleId="ListeParagrafChar">
    <w:name w:val="Liste Paragraf Char"/>
    <w:link w:val="ListeParagraf"/>
    <w:uiPriority w:val="34"/>
    <w:rsid w:val="001576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85E1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DEFFD-446F-4945-B791-46BAF42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6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ŞARTNAME + TEKNİK TEKLİF</vt:lpstr>
    </vt:vector>
  </TitlesOfParts>
  <Company>Çalışma ve Sosyal Güvenlik Bakanlığı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ŞARTNAME + TEKNİK TEKLİF</dc:title>
  <dc:subject/>
  <dc:creator>Esat AKTAŞOĞLU</dc:creator>
  <cp:keywords/>
  <dc:description/>
  <cp:lastModifiedBy>Ahmed Almurtadha</cp:lastModifiedBy>
  <cp:revision>29</cp:revision>
  <dcterms:created xsi:type="dcterms:W3CDTF">2020-05-25T18:27:00Z</dcterms:created>
  <dcterms:modified xsi:type="dcterms:W3CDTF">2024-07-09T08:19:00Z</dcterms:modified>
</cp:coreProperties>
</file>